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52"/>
        <w:tblW w:w="5000" w:type="pct"/>
        <w:tblLayout w:type="fixed"/>
        <w:tblLook w:val="04A0" w:firstRow="1" w:lastRow="0" w:firstColumn="1" w:lastColumn="0" w:noHBand="0" w:noVBand="1"/>
      </w:tblPr>
      <w:tblGrid>
        <w:gridCol w:w="4050"/>
        <w:gridCol w:w="1620"/>
        <w:gridCol w:w="4410"/>
      </w:tblGrid>
      <w:tr w:rsidR="002734C7" w:rsidRPr="00304022" w14:paraId="764AD455" w14:textId="77777777" w:rsidTr="00DF4A1B">
        <w:trPr>
          <w:trHeight w:val="837"/>
        </w:trPr>
        <w:tc>
          <w:tcPr>
            <w:tcW w:w="4050" w:type="dxa"/>
            <w:vAlign w:val="center"/>
          </w:tcPr>
          <w:p w14:paraId="122172F6" w14:textId="07501565" w:rsidR="002734C7" w:rsidRPr="00304022" w:rsidRDefault="002734C7" w:rsidP="00A50226">
            <w:pPr>
              <w:rPr>
                <w:rFonts w:cs="Arial"/>
                <w:b/>
                <w:szCs w:val="20"/>
              </w:rPr>
            </w:pPr>
            <w:r>
              <w:rPr>
                <w:rFonts w:cs="Arial"/>
                <w:noProof/>
              </w:rPr>
              <w:drawing>
                <wp:inline distT="0" distB="0" distL="0" distR="0" wp14:anchorId="1ECDD3E7" wp14:editId="2397882E">
                  <wp:extent cx="20478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828675"/>
                          </a:xfrm>
                          <a:prstGeom prst="rect">
                            <a:avLst/>
                          </a:prstGeom>
                          <a:noFill/>
                          <a:ln>
                            <a:noFill/>
                          </a:ln>
                        </pic:spPr>
                      </pic:pic>
                    </a:graphicData>
                  </a:graphic>
                </wp:inline>
              </w:drawing>
            </w:r>
          </w:p>
        </w:tc>
        <w:tc>
          <w:tcPr>
            <w:tcW w:w="1620" w:type="dxa"/>
            <w:vAlign w:val="center"/>
          </w:tcPr>
          <w:p w14:paraId="28440CC1" w14:textId="6668A290" w:rsidR="002734C7" w:rsidRPr="00304022" w:rsidRDefault="002734C7" w:rsidP="00A50226">
            <w:pPr>
              <w:jc w:val="center"/>
              <w:rPr>
                <w:rFonts w:cs="Arial"/>
              </w:rPr>
            </w:pPr>
            <w:r>
              <w:rPr>
                <w:noProof/>
              </w:rPr>
              <w:drawing>
                <wp:inline distT="0" distB="0" distL="0" distR="0" wp14:anchorId="5946F492" wp14:editId="3EE80730">
                  <wp:extent cx="685800" cy="6858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410" w:type="dxa"/>
            <w:vAlign w:val="center"/>
          </w:tcPr>
          <w:p w14:paraId="55AA033B" w14:textId="1F3EA0FC" w:rsidR="002734C7" w:rsidRPr="00043436" w:rsidRDefault="002734C7" w:rsidP="00A50226">
            <w:pPr>
              <w:jc w:val="right"/>
              <w:rPr>
                <w:rFonts w:cs="Arial"/>
                <w:b/>
                <w:sz w:val="28"/>
                <w:szCs w:val="36"/>
              </w:rPr>
            </w:pPr>
            <w:r>
              <w:rPr>
                <w:rFonts w:cs="Arial"/>
                <w:b/>
                <w:sz w:val="28"/>
                <w:szCs w:val="36"/>
              </w:rPr>
              <w:t>FORM</w:t>
            </w:r>
            <w:r w:rsidRPr="00043436">
              <w:rPr>
                <w:rFonts w:cs="Arial"/>
                <w:b/>
                <w:sz w:val="28"/>
                <w:szCs w:val="36"/>
              </w:rPr>
              <w:t xml:space="preserve">: </w:t>
            </w:r>
            <w:r>
              <w:rPr>
                <w:rFonts w:cs="Arial"/>
                <w:b/>
                <w:sz w:val="28"/>
                <w:szCs w:val="36"/>
              </w:rPr>
              <w:t>HIPAA Supplement</w:t>
            </w:r>
          </w:p>
        </w:tc>
      </w:tr>
    </w:tbl>
    <w:p w14:paraId="5E2E05CA" w14:textId="77777777" w:rsidR="002C0A15" w:rsidRPr="00C90151" w:rsidRDefault="002C0A15" w:rsidP="00F20506">
      <w:pPr>
        <w:jc w:val="center"/>
        <w:rPr>
          <w:rFonts w:ascii="Calibri" w:hAnsi="Calibri" w:cs="Calibri"/>
        </w:rPr>
      </w:pPr>
    </w:p>
    <w:tbl>
      <w:tblPr>
        <w:tblpPr w:leftFromText="180" w:rightFromText="180" w:vertAnchor="text" w:tblpX="36" w:tblpY="1"/>
        <w:tblOverlap w:val="never"/>
        <w:tblW w:w="5000" w:type="pct"/>
        <w:tblLook w:val="04A0" w:firstRow="1" w:lastRow="0" w:firstColumn="1" w:lastColumn="0" w:noHBand="0" w:noVBand="1"/>
      </w:tblPr>
      <w:tblGrid>
        <w:gridCol w:w="2345"/>
        <w:gridCol w:w="2636"/>
        <w:gridCol w:w="1374"/>
        <w:gridCol w:w="3725"/>
      </w:tblGrid>
      <w:tr w:rsidR="003442D1" w:rsidRPr="009A2480" w14:paraId="0C22A1A1" w14:textId="77777777" w:rsidTr="00DF4A1B">
        <w:trPr>
          <w:trHeight w:val="288"/>
        </w:trPr>
        <w:tc>
          <w:tcPr>
            <w:tcW w:w="2345" w:type="dxa"/>
            <w:tcBorders>
              <w:top w:val="single" w:sz="4" w:space="0" w:color="44546A"/>
              <w:bottom w:val="single" w:sz="4" w:space="0" w:color="44546A"/>
            </w:tcBorders>
            <w:vAlign w:val="center"/>
          </w:tcPr>
          <w:p w14:paraId="70B42E96" w14:textId="77777777" w:rsidR="003442D1" w:rsidRPr="004D2060" w:rsidRDefault="003442D1" w:rsidP="003442D1">
            <w:pPr>
              <w:spacing w:before="60" w:after="60"/>
              <w:rPr>
                <w:rFonts w:cs="Arial"/>
                <w:b/>
                <w:szCs w:val="20"/>
              </w:rPr>
            </w:pPr>
            <w:r w:rsidRPr="004D2060">
              <w:rPr>
                <w:rFonts w:cs="Arial"/>
                <w:b/>
                <w:szCs w:val="20"/>
              </w:rPr>
              <w:t>Date:</w:t>
            </w:r>
          </w:p>
        </w:tc>
        <w:tc>
          <w:tcPr>
            <w:tcW w:w="7735" w:type="dxa"/>
            <w:gridSpan w:val="3"/>
            <w:tcBorders>
              <w:top w:val="single" w:sz="4" w:space="0" w:color="44546A"/>
              <w:bottom w:val="single" w:sz="4" w:space="0" w:color="44546A"/>
            </w:tcBorders>
            <w:vAlign w:val="center"/>
          </w:tcPr>
          <w:p w14:paraId="4B6C1306" w14:textId="77777777" w:rsidR="003442D1" w:rsidRPr="004D2060" w:rsidRDefault="003442D1" w:rsidP="003442D1">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3442D1" w:rsidRPr="009A2480" w14:paraId="1CFED81A" w14:textId="77777777" w:rsidTr="00DF4A1B">
        <w:trPr>
          <w:trHeight w:val="288"/>
        </w:trPr>
        <w:tc>
          <w:tcPr>
            <w:tcW w:w="2345" w:type="dxa"/>
            <w:tcBorders>
              <w:top w:val="single" w:sz="4" w:space="0" w:color="44546A"/>
              <w:bottom w:val="single" w:sz="4" w:space="0" w:color="44546A"/>
            </w:tcBorders>
            <w:vAlign w:val="center"/>
          </w:tcPr>
          <w:p w14:paraId="279F45CD" w14:textId="77777777" w:rsidR="003442D1" w:rsidRPr="004D2060" w:rsidRDefault="003442D1" w:rsidP="003442D1">
            <w:pPr>
              <w:spacing w:before="60" w:after="60"/>
              <w:rPr>
                <w:rFonts w:cs="Arial"/>
                <w:b/>
                <w:szCs w:val="20"/>
              </w:rPr>
            </w:pPr>
            <w:r>
              <w:rPr>
                <w:rFonts w:cs="Arial"/>
                <w:b/>
                <w:szCs w:val="20"/>
              </w:rPr>
              <w:t>FHIRB #:</w:t>
            </w:r>
          </w:p>
        </w:tc>
        <w:tc>
          <w:tcPr>
            <w:tcW w:w="7735" w:type="dxa"/>
            <w:gridSpan w:val="3"/>
            <w:tcBorders>
              <w:top w:val="single" w:sz="4" w:space="0" w:color="44546A"/>
              <w:bottom w:val="single" w:sz="4" w:space="0" w:color="44546A"/>
            </w:tcBorders>
            <w:vAlign w:val="center"/>
          </w:tcPr>
          <w:p w14:paraId="244598AD" w14:textId="77777777" w:rsidR="003442D1" w:rsidRPr="004D2060" w:rsidRDefault="003442D1" w:rsidP="003442D1">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3442D1" w:rsidRPr="009A2480" w14:paraId="7AEE18C6" w14:textId="77777777" w:rsidTr="00DF4A1B">
        <w:trPr>
          <w:trHeight w:val="70"/>
        </w:trPr>
        <w:tc>
          <w:tcPr>
            <w:tcW w:w="2345" w:type="dxa"/>
            <w:tcBorders>
              <w:top w:val="single" w:sz="4" w:space="0" w:color="44546A"/>
              <w:bottom w:val="single" w:sz="4" w:space="0" w:color="44546A"/>
            </w:tcBorders>
            <w:vAlign w:val="center"/>
          </w:tcPr>
          <w:p w14:paraId="77B51A36" w14:textId="77777777" w:rsidR="003442D1" w:rsidRPr="00640209" w:rsidRDefault="003442D1" w:rsidP="003442D1">
            <w:pPr>
              <w:spacing w:before="60" w:after="60"/>
              <w:rPr>
                <w:rFonts w:cs="Arial"/>
                <w:b/>
                <w:szCs w:val="20"/>
              </w:rPr>
            </w:pPr>
            <w:r>
              <w:rPr>
                <w:rFonts w:cs="Arial"/>
                <w:b/>
                <w:szCs w:val="20"/>
              </w:rPr>
              <w:t>RG #:</w:t>
            </w:r>
          </w:p>
        </w:tc>
        <w:tc>
          <w:tcPr>
            <w:tcW w:w="2636" w:type="dxa"/>
            <w:tcBorders>
              <w:top w:val="single" w:sz="4" w:space="0" w:color="44546A"/>
              <w:bottom w:val="single" w:sz="4" w:space="0" w:color="44546A"/>
            </w:tcBorders>
            <w:vAlign w:val="center"/>
          </w:tcPr>
          <w:p w14:paraId="79BB6F5E" w14:textId="77777777" w:rsidR="003442D1" w:rsidRPr="00640209" w:rsidRDefault="003442D1" w:rsidP="003442D1">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74" w:type="dxa"/>
            <w:tcBorders>
              <w:top w:val="single" w:sz="4" w:space="0" w:color="44546A"/>
              <w:bottom w:val="single" w:sz="4" w:space="0" w:color="44546A"/>
            </w:tcBorders>
            <w:vAlign w:val="center"/>
          </w:tcPr>
          <w:p w14:paraId="26AC5CC4" w14:textId="77777777" w:rsidR="003442D1" w:rsidRDefault="003442D1" w:rsidP="003442D1">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3725" w:type="dxa"/>
            <w:tcBorders>
              <w:top w:val="single" w:sz="4" w:space="0" w:color="44546A"/>
              <w:bottom w:val="single" w:sz="4" w:space="0" w:color="44546A"/>
            </w:tcBorders>
            <w:vAlign w:val="center"/>
          </w:tcPr>
          <w:p w14:paraId="3D6F892B" w14:textId="77777777" w:rsidR="003442D1" w:rsidRPr="00161265" w:rsidRDefault="003442D1" w:rsidP="003442D1">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3442D1" w:rsidRPr="009A2480" w14:paraId="410B6448" w14:textId="77777777" w:rsidTr="00DF4A1B">
        <w:trPr>
          <w:trHeight w:val="70"/>
        </w:trPr>
        <w:tc>
          <w:tcPr>
            <w:tcW w:w="2345" w:type="dxa"/>
            <w:tcBorders>
              <w:top w:val="single" w:sz="4" w:space="0" w:color="44546A"/>
              <w:bottom w:val="single" w:sz="4" w:space="0" w:color="44546A"/>
            </w:tcBorders>
            <w:vAlign w:val="center"/>
          </w:tcPr>
          <w:p w14:paraId="1B396230" w14:textId="77777777" w:rsidR="003442D1" w:rsidRPr="004D2060" w:rsidRDefault="003442D1" w:rsidP="003442D1">
            <w:pPr>
              <w:spacing w:before="60" w:after="60"/>
              <w:rPr>
                <w:rFonts w:cs="Arial"/>
                <w:b/>
                <w:szCs w:val="20"/>
              </w:rPr>
            </w:pPr>
            <w:r w:rsidRPr="004D2060">
              <w:rPr>
                <w:rFonts w:cs="Arial"/>
                <w:b/>
                <w:szCs w:val="20"/>
              </w:rPr>
              <w:t>Principal Investigator:</w:t>
            </w:r>
          </w:p>
        </w:tc>
        <w:tc>
          <w:tcPr>
            <w:tcW w:w="7735" w:type="dxa"/>
            <w:gridSpan w:val="3"/>
            <w:tcBorders>
              <w:top w:val="single" w:sz="4" w:space="0" w:color="44546A"/>
              <w:bottom w:val="single" w:sz="4" w:space="0" w:color="44546A"/>
            </w:tcBorders>
            <w:vAlign w:val="center"/>
          </w:tcPr>
          <w:p w14:paraId="03788177" w14:textId="77777777" w:rsidR="003442D1" w:rsidRPr="004D2060" w:rsidRDefault="003442D1" w:rsidP="003442D1">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r w:rsidR="003442D1" w:rsidRPr="009A2480" w14:paraId="1460AC70" w14:textId="77777777" w:rsidTr="00DF4A1B">
        <w:trPr>
          <w:trHeight w:val="70"/>
        </w:trPr>
        <w:tc>
          <w:tcPr>
            <w:tcW w:w="2345" w:type="dxa"/>
            <w:tcBorders>
              <w:top w:val="single" w:sz="4" w:space="0" w:color="44546A"/>
              <w:bottom w:val="single" w:sz="4" w:space="0" w:color="auto"/>
            </w:tcBorders>
            <w:vAlign w:val="center"/>
          </w:tcPr>
          <w:p w14:paraId="6D1304E1" w14:textId="77777777" w:rsidR="003442D1" w:rsidRPr="004D2060" w:rsidRDefault="003442D1" w:rsidP="003442D1">
            <w:pPr>
              <w:spacing w:before="60" w:after="60"/>
              <w:rPr>
                <w:rFonts w:cs="Arial"/>
                <w:b/>
                <w:szCs w:val="20"/>
              </w:rPr>
            </w:pPr>
            <w:r w:rsidRPr="004D2060">
              <w:rPr>
                <w:rFonts w:cs="Arial"/>
                <w:b/>
                <w:szCs w:val="20"/>
              </w:rPr>
              <w:t xml:space="preserve">Study Title: </w:t>
            </w:r>
          </w:p>
        </w:tc>
        <w:tc>
          <w:tcPr>
            <w:tcW w:w="7735" w:type="dxa"/>
            <w:gridSpan w:val="3"/>
            <w:tcBorders>
              <w:top w:val="single" w:sz="4" w:space="0" w:color="44546A"/>
              <w:bottom w:val="single" w:sz="4" w:space="0" w:color="auto"/>
            </w:tcBorders>
            <w:vAlign w:val="center"/>
          </w:tcPr>
          <w:p w14:paraId="0DAF2D11" w14:textId="77777777" w:rsidR="003442D1" w:rsidRPr="004D2060" w:rsidRDefault="003442D1" w:rsidP="003442D1">
            <w:pPr>
              <w:tabs>
                <w:tab w:val="left" w:pos="3600"/>
                <w:tab w:val="left" w:pos="4860"/>
                <w:tab w:val="left" w:pos="5940"/>
                <w:tab w:val="left" w:pos="7200"/>
                <w:tab w:val="right" w:leader="underscore" w:pos="11160"/>
              </w:tabs>
              <w:spacing w:before="60" w:after="60"/>
              <w:rPr>
                <w:rFonts w:cs="Arial"/>
                <w:szCs w:val="20"/>
              </w:rPr>
            </w:pPr>
            <w:r w:rsidRPr="004D2060">
              <w:rPr>
                <w:rFonts w:cs="Arial"/>
                <w:szCs w:val="20"/>
              </w:rPr>
              <w:fldChar w:fldCharType="begin">
                <w:ffData>
                  <w:name w:val="Text43"/>
                  <w:enabled/>
                  <w:calcOnExit w:val="0"/>
                  <w:textInput/>
                </w:ffData>
              </w:fldChar>
            </w:r>
            <w:r w:rsidRPr="004D2060">
              <w:rPr>
                <w:rFonts w:cs="Arial"/>
                <w:szCs w:val="20"/>
              </w:rPr>
              <w:instrText xml:space="preserve"> FORMTEXT </w:instrText>
            </w:r>
            <w:r w:rsidRPr="004D2060">
              <w:rPr>
                <w:rFonts w:cs="Arial"/>
                <w:szCs w:val="20"/>
              </w:rPr>
            </w:r>
            <w:r w:rsidRPr="004D2060">
              <w:rPr>
                <w:rFonts w:cs="Arial"/>
                <w:szCs w:val="20"/>
              </w:rPr>
              <w:fldChar w:fldCharType="separate"/>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t> </w:t>
            </w:r>
            <w:r w:rsidRPr="004D2060">
              <w:rPr>
                <w:rFonts w:cs="Arial"/>
                <w:szCs w:val="20"/>
              </w:rPr>
              <w:fldChar w:fldCharType="end"/>
            </w:r>
          </w:p>
        </w:tc>
      </w:tr>
    </w:tbl>
    <w:p w14:paraId="7534668D" w14:textId="14A5F731" w:rsidR="007D2E69" w:rsidRPr="00150A50" w:rsidRDefault="004954F4" w:rsidP="00DF4A1B">
      <w:pPr>
        <w:spacing w:before="360" w:after="120"/>
      </w:pPr>
      <w:r w:rsidRPr="00150A50">
        <w:t xml:space="preserve">Use this supplement to request a </w:t>
      </w:r>
      <w:r w:rsidRPr="00D930AF">
        <w:rPr>
          <w:b/>
          <w:bCs/>
        </w:rPr>
        <w:t>waiver</w:t>
      </w:r>
      <w:r w:rsidRPr="00150A50">
        <w:t xml:space="preserve"> of HIPAA Authorization or an </w:t>
      </w:r>
      <w:r w:rsidRPr="00D930AF">
        <w:rPr>
          <w:b/>
          <w:bCs/>
        </w:rPr>
        <w:t>alteration</w:t>
      </w:r>
      <w:r w:rsidRPr="00150A50">
        <w:t xml:space="preserve"> of HIPAA (waiver of the signature requirement).</w:t>
      </w:r>
    </w:p>
    <w:p w14:paraId="764F23F5" w14:textId="7BB83278" w:rsidR="004954F4" w:rsidRDefault="007F1BB1" w:rsidP="00DF4A1B">
      <w:r w:rsidRPr="00150A50">
        <w:t>A waiver may be required from the IRB</w:t>
      </w:r>
      <w:r w:rsidRPr="007365E7">
        <w:t xml:space="preserve"> when </w:t>
      </w:r>
      <w:r>
        <w:t>using or accessing protected health information</w:t>
      </w:r>
      <w:r w:rsidR="00EA16CC">
        <w:t xml:space="preserve"> </w:t>
      </w:r>
      <w:r w:rsidR="00BF357E">
        <w:t>(PHI)</w:t>
      </w:r>
      <w:r>
        <w:t xml:space="preserve"> from </w:t>
      </w:r>
      <w:r w:rsidRPr="007365E7">
        <w:t>individuals</w:t>
      </w:r>
      <w:r>
        <w:t xml:space="preserve"> who</w:t>
      </w:r>
      <w:r w:rsidRPr="007365E7">
        <w:t xml:space="preserve"> </w:t>
      </w:r>
      <w:r>
        <w:t>are</w:t>
      </w:r>
      <w:r w:rsidRPr="007365E7">
        <w:t xml:space="preserve"> not </w:t>
      </w:r>
      <w:r>
        <w:t xml:space="preserve">signing a HIPAA </w:t>
      </w:r>
      <w:r w:rsidRPr="007365E7">
        <w:t>authoriz</w:t>
      </w:r>
      <w:r>
        <w:t>ation</w:t>
      </w:r>
      <w:r w:rsidRPr="007365E7">
        <w:t>.</w:t>
      </w:r>
      <w:r w:rsidR="001B0C77">
        <w:t xml:space="preserve"> </w:t>
      </w:r>
      <w:r w:rsidR="007D2E69" w:rsidRPr="007365E7">
        <w:t>This form will assist in ensuring compliance with HIPAA</w:t>
      </w:r>
      <w:r w:rsidR="007D4905">
        <w:t>,</w:t>
      </w:r>
      <w:r w:rsidR="007D2E69" w:rsidRPr="007365E7">
        <w:t xml:space="preserve"> and </w:t>
      </w:r>
      <w:r w:rsidR="007D4905">
        <w:t>with</w:t>
      </w:r>
      <w:r w:rsidR="00191773">
        <w:t xml:space="preserve"> </w:t>
      </w:r>
      <w:r w:rsidR="007D2E69" w:rsidRPr="007365E7">
        <w:t>other federal and state laws relat</w:t>
      </w:r>
      <w:r w:rsidR="005B7AD9">
        <w:t>ed</w:t>
      </w:r>
      <w:r w:rsidR="007D2E69" w:rsidRPr="007365E7">
        <w:t xml:space="preserve"> to </w:t>
      </w:r>
      <w:r w:rsidR="00D508DF">
        <w:t xml:space="preserve">the </w:t>
      </w:r>
      <w:r w:rsidR="007D2E69" w:rsidRPr="007365E7">
        <w:t>protect</w:t>
      </w:r>
      <w:r w:rsidR="00251272" w:rsidRPr="007365E7">
        <w:t>i</w:t>
      </w:r>
      <w:r w:rsidR="00D508DF">
        <w:t>on of</w:t>
      </w:r>
      <w:r w:rsidR="007D2E69" w:rsidRPr="003570CE">
        <w:t xml:space="preserve"> confidentiality of individually identifiable information about research participants. </w:t>
      </w:r>
      <w:r w:rsidR="00FF4AB6">
        <w:t xml:space="preserve"> </w:t>
      </w:r>
    </w:p>
    <w:p w14:paraId="4B47B900" w14:textId="77777777" w:rsidR="003538CE" w:rsidRPr="00DF4A1B" w:rsidRDefault="003538CE" w:rsidP="00DF4A1B">
      <w:pPr>
        <w:numPr>
          <w:ilvl w:val="0"/>
          <w:numId w:val="24"/>
        </w:numPr>
        <w:tabs>
          <w:tab w:val="left" w:pos="540"/>
        </w:tabs>
        <w:spacing w:before="240" w:after="120"/>
        <w:ind w:left="540" w:hanging="540"/>
        <w:rPr>
          <w:rFonts w:cs="Arial"/>
          <w:szCs w:val="20"/>
        </w:rPr>
      </w:pPr>
      <w:r w:rsidRPr="00DF4A1B">
        <w:rPr>
          <w:rFonts w:cs="Arial"/>
          <w:szCs w:val="20"/>
        </w:rPr>
        <w:t xml:space="preserve">Are you accessing, recording, analyzing or removing </w:t>
      </w:r>
      <w:hyperlink r:id="rId13" w:anchor="phi" w:history="1">
        <w:r w:rsidRPr="00DF4A1B">
          <w:rPr>
            <w:rStyle w:val="Hyperlink"/>
            <w:rFonts w:cs="Arial"/>
            <w:szCs w:val="20"/>
            <w:u w:val="double"/>
          </w:rPr>
          <w:t>protected health information</w:t>
        </w:r>
        <w:r w:rsidRPr="00DF4A1B">
          <w:rPr>
            <w:rStyle w:val="Hyperlink"/>
            <w:rFonts w:cs="Arial"/>
            <w:szCs w:val="20"/>
            <w:u w:val="none"/>
          </w:rPr>
          <w:t xml:space="preserve"> </w:t>
        </w:r>
      </w:hyperlink>
      <w:r w:rsidRPr="00DF4A1B">
        <w:rPr>
          <w:rFonts w:cs="Arial"/>
          <w:szCs w:val="20"/>
        </w:rPr>
        <w:t>(“PHI”) from a HIPAA</w:t>
      </w:r>
      <w:r w:rsidR="00673AEA" w:rsidRPr="00DF4A1B">
        <w:rPr>
          <w:rFonts w:cs="Arial"/>
          <w:szCs w:val="20"/>
        </w:rPr>
        <w:t xml:space="preserve"> </w:t>
      </w:r>
      <w:hyperlink r:id="rId14" w:anchor="covered_entity" w:history="1">
        <w:r w:rsidRPr="00DF4A1B">
          <w:rPr>
            <w:rStyle w:val="Hyperlink"/>
            <w:rFonts w:cs="Arial"/>
            <w:szCs w:val="20"/>
            <w:u w:val="double"/>
          </w:rPr>
          <w:t>covered entity</w:t>
        </w:r>
      </w:hyperlink>
      <w:r w:rsidRPr="00DF4A1B">
        <w:rPr>
          <w:rFonts w:cs="Arial"/>
          <w:szCs w:val="20"/>
        </w:rPr>
        <w:t xml:space="preserve"> </w:t>
      </w:r>
      <w:r w:rsidR="00341A24" w:rsidRPr="00DF4A1B">
        <w:rPr>
          <w:rFonts w:cs="Arial"/>
          <w:szCs w:val="20"/>
        </w:rPr>
        <w:t xml:space="preserve">or a </w:t>
      </w:r>
      <w:hyperlink r:id="rId15" w:anchor="business_associate" w:history="1">
        <w:r w:rsidR="00341A24" w:rsidRPr="00DF4A1B">
          <w:rPr>
            <w:rStyle w:val="Hyperlink"/>
            <w:rFonts w:cs="Arial"/>
            <w:szCs w:val="20"/>
            <w:u w:val="double"/>
          </w:rPr>
          <w:t>business associate</w:t>
        </w:r>
        <w:r w:rsidR="00341A24" w:rsidRPr="00DF4A1B">
          <w:rPr>
            <w:rStyle w:val="Hyperlink"/>
            <w:rFonts w:cs="Arial"/>
            <w:szCs w:val="20"/>
            <w:u w:val="none"/>
          </w:rPr>
          <w:t>,</w:t>
        </w:r>
      </w:hyperlink>
      <w:r w:rsidR="00341A24" w:rsidRPr="00DF4A1B">
        <w:rPr>
          <w:rFonts w:cs="Arial"/>
          <w:szCs w:val="20"/>
        </w:rPr>
        <w:t xml:space="preserve"> </w:t>
      </w:r>
      <w:r w:rsidRPr="00DF4A1B">
        <w:rPr>
          <w:rFonts w:cs="Arial"/>
          <w:szCs w:val="20"/>
        </w:rPr>
        <w:t xml:space="preserve">beyond a </w:t>
      </w:r>
      <w:hyperlink r:id="rId16" w:anchor="limiteddataset" w:history="1">
        <w:r w:rsidRPr="00DF4A1B">
          <w:rPr>
            <w:rStyle w:val="Hyperlink"/>
            <w:rFonts w:cs="Arial"/>
            <w:szCs w:val="20"/>
            <w:u w:val="double"/>
          </w:rPr>
          <w:t>limited data set</w:t>
        </w:r>
        <w:r w:rsidR="009F61D6" w:rsidRPr="00DF4A1B">
          <w:rPr>
            <w:rStyle w:val="Hyperlink"/>
            <w:rFonts w:cs="Arial"/>
            <w:szCs w:val="20"/>
            <w:u w:val="none"/>
          </w:rPr>
          <w:t>,</w:t>
        </w:r>
      </w:hyperlink>
      <w:r w:rsidR="001A17DE" w:rsidRPr="00DF4A1B">
        <w:rPr>
          <w:rFonts w:cs="Arial"/>
          <w:szCs w:val="20"/>
        </w:rPr>
        <w:t xml:space="preserve"> without a signed HIPAA authorization</w:t>
      </w:r>
      <w:r w:rsidRPr="00DF4A1B">
        <w:rPr>
          <w:rFonts w:cs="Arial"/>
          <w:szCs w:val="20"/>
        </w:rPr>
        <w:t xml:space="preserve">? </w:t>
      </w:r>
    </w:p>
    <w:p w14:paraId="6DED3486" w14:textId="3581596E" w:rsidR="003538CE" w:rsidRPr="00DF4A1B" w:rsidRDefault="003538CE" w:rsidP="003538CE">
      <w:pPr>
        <w:tabs>
          <w:tab w:val="left" w:pos="900"/>
        </w:tabs>
        <w:spacing w:before="120" w:after="120"/>
        <w:ind w:left="900" w:hanging="353"/>
        <w:rPr>
          <w:rFonts w:cs="Arial"/>
          <w:szCs w:val="20"/>
        </w:rPr>
      </w:pPr>
      <w:r w:rsidRPr="00DF4A1B">
        <w:rPr>
          <w:rFonts w:cs="Arial"/>
          <w:szCs w:val="20"/>
        </w:rPr>
        <w:fldChar w:fldCharType="begin">
          <w:ffData>
            <w:name w:val="Check342"/>
            <w:enabled/>
            <w:calcOnExit w:val="0"/>
            <w:checkBox>
              <w:sizeAuto/>
              <w:default w:val="0"/>
            </w:checkBox>
          </w:ffData>
        </w:fldChar>
      </w:r>
      <w:bookmarkStart w:id="0" w:name="Check342"/>
      <w:r w:rsidRPr="00DF4A1B">
        <w:rPr>
          <w:rFonts w:cs="Arial"/>
          <w:szCs w:val="20"/>
        </w:rPr>
        <w:instrText xml:space="preserve"> FORMCHECKBOX </w:instrText>
      </w:r>
      <w:r w:rsidR="00E31AB4" w:rsidRPr="00DF4A1B">
        <w:rPr>
          <w:rFonts w:cs="Arial"/>
          <w:szCs w:val="20"/>
        </w:rPr>
      </w:r>
      <w:r w:rsidR="00E31AB4" w:rsidRPr="00DF4A1B">
        <w:rPr>
          <w:rFonts w:cs="Arial"/>
          <w:szCs w:val="20"/>
        </w:rPr>
        <w:fldChar w:fldCharType="separate"/>
      </w:r>
      <w:r w:rsidRPr="00DF4A1B">
        <w:rPr>
          <w:rFonts w:cs="Arial"/>
          <w:szCs w:val="20"/>
        </w:rPr>
        <w:fldChar w:fldCharType="end"/>
      </w:r>
      <w:bookmarkEnd w:id="0"/>
      <w:r w:rsidRPr="00DF4A1B">
        <w:rPr>
          <w:rFonts w:cs="Arial"/>
          <w:szCs w:val="20"/>
        </w:rPr>
        <w:tab/>
        <w:t xml:space="preserve">Yes </w:t>
      </w:r>
      <w:r w:rsidR="00577DE1" w:rsidRPr="00DF4A1B">
        <w:rPr>
          <w:rFonts w:cs="Arial"/>
          <w:iCs/>
          <w:szCs w:val="20"/>
        </w:rPr>
        <w:sym w:font="Symbol" w:char="F0AE"/>
      </w:r>
      <w:r w:rsidR="00577DE1" w:rsidRPr="00DF4A1B">
        <w:rPr>
          <w:rFonts w:cs="Arial"/>
          <w:iCs/>
          <w:szCs w:val="20"/>
        </w:rPr>
        <w:t xml:space="preserve"> </w:t>
      </w:r>
      <w:r w:rsidR="00E70228" w:rsidRPr="00DF4A1B">
        <w:rPr>
          <w:rFonts w:cs="Arial"/>
          <w:iCs/>
          <w:szCs w:val="20"/>
        </w:rPr>
        <w:t>Y</w:t>
      </w:r>
      <w:r w:rsidRPr="00DF4A1B">
        <w:rPr>
          <w:rFonts w:cs="Arial"/>
          <w:szCs w:val="20"/>
        </w:rPr>
        <w:t>ou will be required to obtain an IRB</w:t>
      </w:r>
      <w:r w:rsidR="00EF4496" w:rsidRPr="00DF4A1B">
        <w:rPr>
          <w:rFonts w:cs="Arial"/>
          <w:szCs w:val="20"/>
        </w:rPr>
        <w:t>-</w:t>
      </w:r>
      <w:r w:rsidRPr="00DF4A1B">
        <w:rPr>
          <w:rFonts w:cs="Arial"/>
          <w:szCs w:val="20"/>
        </w:rPr>
        <w:t xml:space="preserve">approved Waiver of HIPAA Authorization. </w:t>
      </w:r>
      <w:r w:rsidR="0060557C">
        <w:rPr>
          <w:rFonts w:cs="Arial"/>
          <w:szCs w:val="20"/>
        </w:rPr>
        <w:t>C</w:t>
      </w:r>
      <w:r w:rsidRPr="00DF4A1B">
        <w:rPr>
          <w:rFonts w:cs="Arial"/>
          <w:szCs w:val="20"/>
        </w:rPr>
        <w:t xml:space="preserve">omplete </w:t>
      </w:r>
      <w:r w:rsidR="00EA16CC" w:rsidRPr="00DF4A1B">
        <w:rPr>
          <w:rFonts w:cs="Arial"/>
          <w:szCs w:val="20"/>
        </w:rPr>
        <w:t xml:space="preserve">and submit </w:t>
      </w:r>
      <w:r w:rsidR="00317ACE" w:rsidRPr="00DF4A1B">
        <w:rPr>
          <w:rFonts w:cs="Arial"/>
          <w:szCs w:val="20"/>
        </w:rPr>
        <w:t>th</w:t>
      </w:r>
      <w:r w:rsidR="0045563E" w:rsidRPr="00DF4A1B">
        <w:rPr>
          <w:rFonts w:cs="Arial"/>
          <w:szCs w:val="20"/>
        </w:rPr>
        <w:t>is</w:t>
      </w:r>
      <w:r w:rsidR="00317ACE" w:rsidRPr="00DF4A1B">
        <w:rPr>
          <w:rFonts w:cs="Arial"/>
          <w:szCs w:val="20"/>
        </w:rPr>
        <w:t xml:space="preserve"> form</w:t>
      </w:r>
      <w:r w:rsidRPr="00DF4A1B">
        <w:rPr>
          <w:rFonts w:cs="Arial"/>
          <w:szCs w:val="20"/>
        </w:rPr>
        <w:t xml:space="preserve">.  </w:t>
      </w:r>
    </w:p>
    <w:p w14:paraId="0B68A39A" w14:textId="0693CC87" w:rsidR="008F6DFC" w:rsidRPr="00DF4A1B" w:rsidRDefault="008F6DFC" w:rsidP="00DF4A1B">
      <w:pPr>
        <w:tabs>
          <w:tab w:val="left" w:pos="900"/>
        </w:tabs>
        <w:spacing w:before="120"/>
        <w:ind w:left="900" w:hanging="353"/>
        <w:rPr>
          <w:rFonts w:cs="Arial"/>
          <w:szCs w:val="20"/>
        </w:rPr>
      </w:pPr>
      <w:r w:rsidRPr="00DF4A1B">
        <w:rPr>
          <w:rFonts w:cs="Arial"/>
          <w:szCs w:val="20"/>
        </w:rPr>
        <w:fldChar w:fldCharType="begin">
          <w:ffData>
            <w:name w:val="Check341"/>
            <w:enabled/>
            <w:calcOnExit w:val="0"/>
            <w:checkBox>
              <w:sizeAuto/>
              <w:default w:val="0"/>
            </w:checkBox>
          </w:ffData>
        </w:fldChar>
      </w:r>
      <w:r w:rsidRPr="00DF4A1B">
        <w:rPr>
          <w:rFonts w:cs="Arial"/>
          <w:szCs w:val="20"/>
        </w:rPr>
        <w:instrText xml:space="preserve"> FORMCHECKBOX </w:instrText>
      </w:r>
      <w:r w:rsidR="00E31AB4" w:rsidRPr="00DF4A1B">
        <w:rPr>
          <w:rFonts w:cs="Arial"/>
          <w:szCs w:val="20"/>
        </w:rPr>
      </w:r>
      <w:r w:rsidR="00E31AB4" w:rsidRPr="00DF4A1B">
        <w:rPr>
          <w:rFonts w:cs="Arial"/>
          <w:szCs w:val="20"/>
        </w:rPr>
        <w:fldChar w:fldCharType="separate"/>
      </w:r>
      <w:r w:rsidRPr="00DF4A1B">
        <w:rPr>
          <w:rFonts w:cs="Arial"/>
          <w:szCs w:val="20"/>
        </w:rPr>
        <w:fldChar w:fldCharType="end"/>
      </w:r>
      <w:r w:rsidRPr="00DF4A1B">
        <w:rPr>
          <w:rFonts w:cs="Arial"/>
          <w:szCs w:val="20"/>
        </w:rPr>
        <w:tab/>
        <w:t xml:space="preserve">No </w:t>
      </w:r>
      <w:r w:rsidRPr="00DF4A1B">
        <w:rPr>
          <w:rFonts w:cs="Arial"/>
          <w:iCs/>
          <w:szCs w:val="20"/>
        </w:rPr>
        <w:sym w:font="Symbol" w:char="F0AE"/>
      </w:r>
      <w:r w:rsidRPr="00DF4A1B">
        <w:rPr>
          <w:rFonts w:cs="Arial"/>
          <w:iCs/>
          <w:szCs w:val="20"/>
        </w:rPr>
        <w:t xml:space="preserve"> </w:t>
      </w:r>
      <w:r w:rsidRPr="00DF4A1B">
        <w:rPr>
          <w:rFonts w:cs="Arial"/>
          <w:b/>
          <w:szCs w:val="20"/>
        </w:rPr>
        <w:t>You do not need to submit this form.</w:t>
      </w:r>
      <w:r w:rsidRPr="00DF4A1B">
        <w:rPr>
          <w:rFonts w:cs="Arial"/>
          <w:szCs w:val="20"/>
        </w:rPr>
        <w:t xml:space="preserve"> However, a</w:t>
      </w:r>
      <w:r w:rsidRPr="00DF4A1B">
        <w:rPr>
          <w:rFonts w:cs="Arial"/>
          <w:iCs/>
          <w:szCs w:val="20"/>
          <w:shd w:val="clear" w:color="auto" w:fill="FFFFFF"/>
        </w:rPr>
        <w:t xml:space="preserve"> data use agreement might be required. </w:t>
      </w:r>
      <w:r w:rsidR="0060557C">
        <w:rPr>
          <w:rFonts w:cs="Arial"/>
          <w:iCs/>
          <w:szCs w:val="20"/>
          <w:shd w:val="clear" w:color="auto" w:fill="FFFFFF"/>
        </w:rPr>
        <w:t>C</w:t>
      </w:r>
      <w:r w:rsidRPr="00DF4A1B">
        <w:rPr>
          <w:rFonts w:cs="Arial"/>
          <w:iCs/>
          <w:szCs w:val="20"/>
          <w:shd w:val="clear" w:color="auto" w:fill="FFFFFF"/>
        </w:rPr>
        <w:t xml:space="preserve">ontact the Fred Hutch Office of General Counsel at </w:t>
      </w:r>
      <w:hyperlink r:id="rId17" w:history="1">
        <w:r w:rsidR="003433EB" w:rsidRPr="00DF4A1B">
          <w:rPr>
            <w:rStyle w:val="Hyperlink"/>
            <w:rFonts w:cs="Arial"/>
            <w:iCs/>
            <w:szCs w:val="20"/>
            <w:shd w:val="clear" w:color="auto" w:fill="FFFFFF"/>
          </w:rPr>
          <w:t>generalcounsel@fredhutch.org</w:t>
        </w:r>
      </w:hyperlink>
      <w:r w:rsidR="00E27CB3" w:rsidRPr="00DF4A1B">
        <w:rPr>
          <w:rFonts w:cs="Arial"/>
          <w:iCs/>
          <w:szCs w:val="20"/>
          <w:shd w:val="clear" w:color="auto" w:fill="FFFFFF"/>
        </w:rPr>
        <w:t>, or for sites outside Washington state, contact your own institution’s legal counsel or privacy officer for assistance</w:t>
      </w:r>
      <w:r w:rsidRPr="00DF4A1B">
        <w:rPr>
          <w:rFonts w:cs="Arial"/>
          <w:iCs/>
          <w:szCs w:val="20"/>
          <w:shd w:val="clear" w:color="auto" w:fill="FFFFFF"/>
        </w:rPr>
        <w:t xml:space="preserve">.  </w:t>
      </w:r>
    </w:p>
    <w:p w14:paraId="4004EB2C" w14:textId="6F1A19F4" w:rsidR="009B393F" w:rsidRPr="00DF4A1B" w:rsidRDefault="003538CE" w:rsidP="00DF4A1B">
      <w:pPr>
        <w:numPr>
          <w:ilvl w:val="0"/>
          <w:numId w:val="24"/>
        </w:numPr>
        <w:tabs>
          <w:tab w:val="left" w:pos="540"/>
          <w:tab w:val="left" w:pos="3420"/>
          <w:tab w:val="left" w:pos="3780"/>
        </w:tabs>
        <w:spacing w:before="240" w:after="120"/>
        <w:ind w:left="540" w:hanging="540"/>
        <w:rPr>
          <w:rFonts w:cs="Arial"/>
          <w:szCs w:val="20"/>
        </w:rPr>
      </w:pPr>
      <w:r w:rsidRPr="00DF4A1B">
        <w:rPr>
          <w:rFonts w:cs="Arial"/>
          <w:szCs w:val="20"/>
        </w:rPr>
        <w:t>Type of waiver requested:</w:t>
      </w:r>
    </w:p>
    <w:p w14:paraId="17BEBF71" w14:textId="77777777" w:rsidR="003538CE" w:rsidRPr="00DF4A1B" w:rsidRDefault="003538CE" w:rsidP="00D930AF">
      <w:pPr>
        <w:tabs>
          <w:tab w:val="left" w:pos="900"/>
          <w:tab w:val="left" w:pos="3420"/>
          <w:tab w:val="left" w:pos="3780"/>
        </w:tabs>
        <w:spacing w:before="120" w:after="120"/>
        <w:ind w:left="900" w:hanging="360"/>
        <w:rPr>
          <w:rFonts w:cs="Arial"/>
          <w:szCs w:val="20"/>
        </w:rPr>
      </w:pPr>
      <w:r w:rsidRPr="00DF4A1B">
        <w:rPr>
          <w:rFonts w:cs="Arial"/>
          <w:szCs w:val="20"/>
        </w:rPr>
        <w:fldChar w:fldCharType="begin">
          <w:ffData>
            <w:name w:val="Check339"/>
            <w:enabled/>
            <w:calcOnExit w:val="0"/>
            <w:checkBox>
              <w:sizeAuto/>
              <w:default w:val="0"/>
            </w:checkBox>
          </w:ffData>
        </w:fldChar>
      </w:r>
      <w:bookmarkStart w:id="1" w:name="Check339"/>
      <w:r w:rsidRPr="00DF4A1B">
        <w:rPr>
          <w:rFonts w:cs="Arial"/>
          <w:szCs w:val="20"/>
        </w:rPr>
        <w:instrText xml:space="preserve"> FORMCHECKBOX </w:instrText>
      </w:r>
      <w:r w:rsidR="00E31AB4" w:rsidRPr="00DF4A1B">
        <w:rPr>
          <w:rFonts w:cs="Arial"/>
          <w:szCs w:val="20"/>
        </w:rPr>
      </w:r>
      <w:r w:rsidR="00E31AB4" w:rsidRPr="00DF4A1B">
        <w:rPr>
          <w:rFonts w:cs="Arial"/>
          <w:szCs w:val="20"/>
        </w:rPr>
        <w:fldChar w:fldCharType="separate"/>
      </w:r>
      <w:r w:rsidRPr="00DF4A1B">
        <w:rPr>
          <w:rFonts w:cs="Arial"/>
          <w:szCs w:val="20"/>
        </w:rPr>
        <w:fldChar w:fldCharType="end"/>
      </w:r>
      <w:bookmarkEnd w:id="1"/>
      <w:r w:rsidRPr="00DF4A1B">
        <w:rPr>
          <w:rFonts w:cs="Arial"/>
          <w:szCs w:val="20"/>
        </w:rPr>
        <w:tab/>
      </w:r>
      <w:r w:rsidRPr="00DF4A1B">
        <w:rPr>
          <w:rFonts w:cs="Arial"/>
          <w:b/>
          <w:szCs w:val="20"/>
        </w:rPr>
        <w:t>Full Waiver</w:t>
      </w:r>
      <w:r w:rsidRPr="00DF4A1B">
        <w:rPr>
          <w:rFonts w:cs="Arial"/>
          <w:szCs w:val="20"/>
        </w:rPr>
        <w:t xml:space="preserve"> </w:t>
      </w:r>
      <w:r w:rsidR="000B7DA5" w:rsidRPr="00DF4A1B">
        <w:rPr>
          <w:rFonts w:cs="Arial"/>
          <w:szCs w:val="20"/>
        </w:rPr>
        <w:t>for all aspects of the study.</w:t>
      </w:r>
    </w:p>
    <w:p w14:paraId="0BC31E55" w14:textId="77777777" w:rsidR="00317ACE" w:rsidRPr="00DF4A1B" w:rsidRDefault="003538CE" w:rsidP="00D930AF">
      <w:pPr>
        <w:tabs>
          <w:tab w:val="left" w:pos="900"/>
          <w:tab w:val="left" w:pos="3780"/>
        </w:tabs>
        <w:spacing w:before="120" w:after="120"/>
        <w:ind w:left="900" w:hanging="360"/>
        <w:rPr>
          <w:rFonts w:cs="Arial"/>
          <w:szCs w:val="20"/>
        </w:rPr>
      </w:pPr>
      <w:r w:rsidRPr="00DF4A1B">
        <w:rPr>
          <w:rFonts w:cs="Arial"/>
          <w:szCs w:val="20"/>
        </w:rPr>
        <w:fldChar w:fldCharType="begin">
          <w:ffData>
            <w:name w:val="Check340"/>
            <w:enabled/>
            <w:calcOnExit w:val="0"/>
            <w:checkBox>
              <w:sizeAuto/>
              <w:default w:val="0"/>
            </w:checkBox>
          </w:ffData>
        </w:fldChar>
      </w:r>
      <w:bookmarkStart w:id="2" w:name="Check340"/>
      <w:r w:rsidRPr="00DF4A1B">
        <w:rPr>
          <w:rFonts w:cs="Arial"/>
          <w:szCs w:val="20"/>
        </w:rPr>
        <w:instrText xml:space="preserve"> FORMCHECKBOX </w:instrText>
      </w:r>
      <w:r w:rsidR="00E31AB4" w:rsidRPr="00DF4A1B">
        <w:rPr>
          <w:rFonts w:cs="Arial"/>
          <w:szCs w:val="20"/>
        </w:rPr>
      </w:r>
      <w:r w:rsidR="00E31AB4" w:rsidRPr="00DF4A1B">
        <w:rPr>
          <w:rFonts w:cs="Arial"/>
          <w:szCs w:val="20"/>
        </w:rPr>
        <w:fldChar w:fldCharType="separate"/>
      </w:r>
      <w:r w:rsidRPr="00DF4A1B">
        <w:rPr>
          <w:rFonts w:cs="Arial"/>
          <w:szCs w:val="20"/>
        </w:rPr>
        <w:fldChar w:fldCharType="end"/>
      </w:r>
      <w:bookmarkEnd w:id="2"/>
      <w:r w:rsidRPr="00DF4A1B">
        <w:rPr>
          <w:rFonts w:cs="Arial"/>
          <w:szCs w:val="20"/>
        </w:rPr>
        <w:tab/>
      </w:r>
      <w:r w:rsidRPr="00DF4A1B">
        <w:rPr>
          <w:rFonts w:cs="Arial"/>
          <w:b/>
          <w:szCs w:val="20"/>
        </w:rPr>
        <w:t>Partial Waiver</w:t>
      </w:r>
      <w:r w:rsidR="00317ACE" w:rsidRPr="00DF4A1B">
        <w:rPr>
          <w:rFonts w:cs="Arial"/>
          <w:b/>
          <w:szCs w:val="20"/>
        </w:rPr>
        <w:t xml:space="preserve"> (select one):</w:t>
      </w:r>
      <w:r w:rsidRPr="00DF4A1B">
        <w:rPr>
          <w:rFonts w:cs="Arial"/>
          <w:szCs w:val="20"/>
        </w:rPr>
        <w:t xml:space="preserve"> </w:t>
      </w:r>
    </w:p>
    <w:p w14:paraId="576F52E8" w14:textId="79EF35C6" w:rsidR="003538CE" w:rsidRPr="00DF4A1B" w:rsidRDefault="00317ACE" w:rsidP="00DF4A1B">
      <w:pPr>
        <w:tabs>
          <w:tab w:val="left" w:pos="1260"/>
        </w:tabs>
        <w:spacing w:before="120" w:after="120"/>
        <w:ind w:left="1260" w:hanging="360"/>
        <w:rPr>
          <w:rFonts w:cs="Arial"/>
          <w:szCs w:val="20"/>
        </w:rPr>
      </w:pPr>
      <w:r w:rsidRPr="00DF4A1B">
        <w:rPr>
          <w:rFonts w:cs="Arial"/>
          <w:szCs w:val="20"/>
        </w:rPr>
        <w:fldChar w:fldCharType="begin">
          <w:ffData>
            <w:name w:val="Check340"/>
            <w:enabled/>
            <w:calcOnExit w:val="0"/>
            <w:checkBox>
              <w:sizeAuto/>
              <w:default w:val="0"/>
            </w:checkBox>
          </w:ffData>
        </w:fldChar>
      </w:r>
      <w:r w:rsidRPr="00DF4A1B">
        <w:rPr>
          <w:rFonts w:cs="Arial"/>
          <w:szCs w:val="20"/>
        </w:rPr>
        <w:instrText xml:space="preserve"> FORMCHECKBOX </w:instrText>
      </w:r>
      <w:r w:rsidR="00E31AB4" w:rsidRPr="00DF4A1B">
        <w:rPr>
          <w:rFonts w:cs="Arial"/>
          <w:szCs w:val="20"/>
        </w:rPr>
      </w:r>
      <w:r w:rsidR="00E31AB4" w:rsidRPr="00DF4A1B">
        <w:rPr>
          <w:rFonts w:cs="Arial"/>
          <w:szCs w:val="20"/>
        </w:rPr>
        <w:fldChar w:fldCharType="separate"/>
      </w:r>
      <w:r w:rsidRPr="00DF4A1B">
        <w:rPr>
          <w:rFonts w:cs="Arial"/>
          <w:szCs w:val="20"/>
        </w:rPr>
        <w:fldChar w:fldCharType="end"/>
      </w:r>
      <w:r w:rsidRPr="00DF4A1B">
        <w:rPr>
          <w:rFonts w:cs="Arial"/>
          <w:szCs w:val="20"/>
        </w:rPr>
        <w:tab/>
        <w:t>F</w:t>
      </w:r>
      <w:r w:rsidR="003538CE" w:rsidRPr="00DF4A1B">
        <w:rPr>
          <w:rFonts w:cs="Arial"/>
          <w:szCs w:val="20"/>
        </w:rPr>
        <w:t>or recruitment purposes. This type of waiver is typically used to access medical records solely for purposes of ascertaining potential subject eligibility prior to initial contact for recruitment.</w:t>
      </w:r>
    </w:p>
    <w:p w14:paraId="64CC78AD" w14:textId="05E6F49B" w:rsidR="00341A24" w:rsidRPr="00DF4A1B" w:rsidRDefault="00341A24" w:rsidP="00DF4A1B">
      <w:pPr>
        <w:tabs>
          <w:tab w:val="left" w:pos="1260"/>
        </w:tabs>
        <w:spacing w:after="60"/>
        <w:ind w:left="1260" w:hanging="360"/>
        <w:rPr>
          <w:rFonts w:eastAsia="Calibri" w:cs="Arial"/>
          <w:noProof/>
          <w:color w:val="000000"/>
          <w:szCs w:val="20"/>
        </w:rPr>
      </w:pPr>
      <w:r w:rsidRPr="00DF4A1B">
        <w:rPr>
          <w:rFonts w:cs="Arial"/>
          <w:szCs w:val="20"/>
        </w:rPr>
        <w:fldChar w:fldCharType="begin">
          <w:ffData>
            <w:name w:val="Check340"/>
            <w:enabled/>
            <w:calcOnExit w:val="0"/>
            <w:checkBox>
              <w:sizeAuto/>
              <w:default w:val="0"/>
            </w:checkBox>
          </w:ffData>
        </w:fldChar>
      </w:r>
      <w:r w:rsidRPr="00DF4A1B">
        <w:rPr>
          <w:rFonts w:cs="Arial"/>
          <w:szCs w:val="20"/>
        </w:rPr>
        <w:instrText xml:space="preserve"> FORMCHECKBOX </w:instrText>
      </w:r>
      <w:r w:rsidR="00E31AB4" w:rsidRPr="00DF4A1B">
        <w:rPr>
          <w:rFonts w:cs="Arial"/>
          <w:szCs w:val="20"/>
        </w:rPr>
      </w:r>
      <w:r w:rsidR="00E31AB4" w:rsidRPr="00DF4A1B">
        <w:rPr>
          <w:rFonts w:cs="Arial"/>
          <w:szCs w:val="20"/>
        </w:rPr>
        <w:fldChar w:fldCharType="separate"/>
      </w:r>
      <w:r w:rsidRPr="00DF4A1B">
        <w:rPr>
          <w:rFonts w:cs="Arial"/>
          <w:szCs w:val="20"/>
        </w:rPr>
        <w:fldChar w:fldCharType="end"/>
      </w:r>
      <w:r w:rsidRPr="00DF4A1B">
        <w:rPr>
          <w:rFonts w:cs="Arial"/>
          <w:szCs w:val="20"/>
        </w:rPr>
        <w:tab/>
      </w:r>
      <w:r w:rsidR="00317ACE" w:rsidRPr="00DF4A1B">
        <w:rPr>
          <w:rFonts w:cs="Arial"/>
          <w:bCs/>
          <w:szCs w:val="20"/>
        </w:rPr>
        <w:t>F</w:t>
      </w:r>
      <w:r w:rsidRPr="00DF4A1B">
        <w:rPr>
          <w:rFonts w:cs="Arial"/>
          <w:bCs/>
          <w:szCs w:val="20"/>
        </w:rPr>
        <w:t>or other purposes</w:t>
      </w:r>
      <w:r w:rsidRPr="00DF4A1B">
        <w:rPr>
          <w:rFonts w:cs="Arial"/>
          <w:szCs w:val="20"/>
        </w:rPr>
        <w:t xml:space="preserve"> (</w:t>
      </w:r>
      <w:r w:rsidR="00CC7937" w:rsidRPr="00DF4A1B">
        <w:rPr>
          <w:rFonts w:cs="Arial"/>
          <w:szCs w:val="20"/>
        </w:rPr>
        <w:t>e.g.,</w:t>
      </w:r>
      <w:r w:rsidRPr="00DF4A1B">
        <w:rPr>
          <w:rFonts w:cs="Arial"/>
          <w:szCs w:val="20"/>
        </w:rPr>
        <w:t xml:space="preserve"> for a specific </w:t>
      </w:r>
      <w:r w:rsidR="006D3289" w:rsidRPr="00DF4A1B">
        <w:rPr>
          <w:rFonts w:cs="Arial"/>
          <w:szCs w:val="20"/>
        </w:rPr>
        <w:t xml:space="preserve">retrospective </w:t>
      </w:r>
      <w:r w:rsidRPr="00DF4A1B">
        <w:rPr>
          <w:rFonts w:cs="Arial"/>
          <w:szCs w:val="20"/>
        </w:rPr>
        <w:t xml:space="preserve">cohort only). </w:t>
      </w:r>
      <w:r w:rsidR="0060557C">
        <w:rPr>
          <w:rFonts w:cs="Arial"/>
          <w:szCs w:val="20"/>
        </w:rPr>
        <w:t>D</w:t>
      </w:r>
      <w:r w:rsidRPr="00DF4A1B">
        <w:rPr>
          <w:rFonts w:cs="Arial"/>
          <w:szCs w:val="20"/>
        </w:rPr>
        <w:t>escribe:</w:t>
      </w:r>
    </w:p>
    <w:tbl>
      <w:tblPr>
        <w:tblW w:w="8820" w:type="dxa"/>
        <w:tblInd w:w="126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8820"/>
      </w:tblGrid>
      <w:tr w:rsidR="003D700E" w:rsidRPr="0075721D" w14:paraId="601B9A0C" w14:textId="77777777" w:rsidTr="00DF4A1B">
        <w:tc>
          <w:tcPr>
            <w:tcW w:w="8820" w:type="dxa"/>
          </w:tcPr>
          <w:p w14:paraId="133E825B" w14:textId="77777777" w:rsidR="003D700E" w:rsidRPr="00DF4A1B" w:rsidRDefault="003D700E" w:rsidP="008C202F">
            <w:pPr>
              <w:suppressAutoHyphens/>
              <w:spacing w:before="40" w:after="200"/>
              <w:rPr>
                <w:rFonts w:cs="Arial"/>
                <w:szCs w:val="20"/>
              </w:rPr>
            </w:pPr>
            <w:r w:rsidRPr="00DF4A1B">
              <w:rPr>
                <w:rFonts w:eastAsia="Calibri" w:cs="Arial"/>
                <w:noProof/>
                <w:color w:val="000000"/>
                <w:szCs w:val="20"/>
              </w:rPr>
              <w:fldChar w:fldCharType="begin">
                <w:ffData>
                  <w:name w:val="Text115"/>
                  <w:enabled/>
                  <w:calcOnExit w:val="0"/>
                  <w:textInput/>
                </w:ffData>
              </w:fldChar>
            </w:r>
            <w:r w:rsidRPr="00DF4A1B">
              <w:rPr>
                <w:rFonts w:eastAsia="Calibri" w:cs="Arial"/>
                <w:noProof/>
                <w:color w:val="000000"/>
                <w:szCs w:val="20"/>
              </w:rPr>
              <w:instrText xml:space="preserve"> FORMTEXT </w:instrText>
            </w:r>
            <w:r w:rsidRPr="00DF4A1B">
              <w:rPr>
                <w:rFonts w:eastAsia="Calibri" w:cs="Arial"/>
                <w:noProof/>
                <w:color w:val="000000"/>
                <w:szCs w:val="20"/>
              </w:rPr>
            </w:r>
            <w:r w:rsidRPr="00DF4A1B">
              <w:rPr>
                <w:rFonts w:eastAsia="Calibri" w:cs="Arial"/>
                <w:noProof/>
                <w:color w:val="000000"/>
                <w:szCs w:val="20"/>
              </w:rPr>
              <w:fldChar w:fldCharType="separate"/>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fldChar w:fldCharType="end"/>
            </w:r>
          </w:p>
        </w:tc>
      </w:tr>
    </w:tbl>
    <w:p w14:paraId="58FA7A80" w14:textId="084292D6" w:rsidR="006F1643" w:rsidRPr="00DF4A1B" w:rsidRDefault="006F1643" w:rsidP="00DF4A1B">
      <w:pPr>
        <w:pStyle w:val="ListParagraph"/>
        <w:numPr>
          <w:ilvl w:val="0"/>
          <w:numId w:val="24"/>
        </w:numPr>
        <w:tabs>
          <w:tab w:val="left" w:pos="900"/>
          <w:tab w:val="left" w:pos="3780"/>
        </w:tabs>
        <w:spacing w:before="240" w:after="120"/>
        <w:ind w:left="540" w:hanging="540"/>
        <w:rPr>
          <w:rFonts w:cs="Arial"/>
          <w:szCs w:val="20"/>
        </w:rPr>
      </w:pPr>
      <w:r w:rsidRPr="00DF4A1B">
        <w:rPr>
          <w:rFonts w:cs="Arial"/>
          <w:szCs w:val="20"/>
        </w:rPr>
        <w:t>Type of alteration</w:t>
      </w:r>
      <w:r w:rsidR="00583989" w:rsidRPr="00DF4A1B">
        <w:rPr>
          <w:rFonts w:cs="Arial"/>
          <w:szCs w:val="20"/>
        </w:rPr>
        <w:t xml:space="preserve"> </w:t>
      </w:r>
      <w:r w:rsidRPr="00DF4A1B">
        <w:rPr>
          <w:rFonts w:cs="Arial"/>
          <w:szCs w:val="20"/>
        </w:rPr>
        <w:t>requested</w:t>
      </w:r>
      <w:r w:rsidR="003D15D9" w:rsidRPr="00DF4A1B">
        <w:rPr>
          <w:rFonts w:cs="Arial"/>
          <w:szCs w:val="20"/>
        </w:rPr>
        <w:t xml:space="preserve">. </w:t>
      </w:r>
      <w:r w:rsidR="003535A1" w:rsidRPr="00DF4A1B">
        <w:rPr>
          <w:rFonts w:cs="Arial"/>
          <w:szCs w:val="20"/>
        </w:rPr>
        <w:t xml:space="preserve">An alteration is a request to omit a HIPAA requirement, generally used to omit the signature requirement. </w:t>
      </w:r>
      <w:r w:rsidR="003D15D9" w:rsidRPr="00DF4A1B">
        <w:rPr>
          <w:rFonts w:cs="Arial"/>
          <w:szCs w:val="20"/>
        </w:rPr>
        <w:t>Select all that apply.</w:t>
      </w:r>
    </w:p>
    <w:p w14:paraId="04343F80" w14:textId="7D07DBE1" w:rsidR="003535A1" w:rsidRPr="00DF4A1B" w:rsidRDefault="00282852" w:rsidP="00DF4A1B">
      <w:pPr>
        <w:spacing w:before="120" w:after="60"/>
        <w:ind w:left="900" w:hanging="360"/>
        <w:rPr>
          <w:rFonts w:cs="Arial"/>
          <w:szCs w:val="20"/>
        </w:rPr>
      </w:pPr>
      <w:r w:rsidRPr="00DF4A1B">
        <w:rPr>
          <w:rFonts w:cs="Arial"/>
          <w:szCs w:val="20"/>
        </w:rPr>
        <w:fldChar w:fldCharType="begin">
          <w:ffData>
            <w:name w:val="Check340"/>
            <w:enabled/>
            <w:calcOnExit w:val="0"/>
            <w:checkBox>
              <w:sizeAuto/>
              <w:default w:val="0"/>
            </w:checkBox>
          </w:ffData>
        </w:fldChar>
      </w:r>
      <w:r w:rsidRPr="00DF4A1B">
        <w:rPr>
          <w:rFonts w:cs="Arial"/>
          <w:szCs w:val="20"/>
        </w:rPr>
        <w:instrText xml:space="preserve"> FORMCHECKBOX </w:instrText>
      </w:r>
      <w:r w:rsidR="00E31AB4" w:rsidRPr="00DF4A1B">
        <w:rPr>
          <w:rFonts w:cs="Arial"/>
          <w:szCs w:val="20"/>
        </w:rPr>
      </w:r>
      <w:r w:rsidR="00E31AB4" w:rsidRPr="00DF4A1B">
        <w:rPr>
          <w:rFonts w:cs="Arial"/>
          <w:szCs w:val="20"/>
        </w:rPr>
        <w:fldChar w:fldCharType="separate"/>
      </w:r>
      <w:r w:rsidRPr="00DF4A1B">
        <w:rPr>
          <w:rFonts w:cs="Arial"/>
          <w:szCs w:val="20"/>
        </w:rPr>
        <w:fldChar w:fldCharType="end"/>
      </w:r>
      <w:r w:rsidRPr="00DF4A1B">
        <w:rPr>
          <w:rFonts w:cs="Arial"/>
          <w:szCs w:val="20"/>
        </w:rPr>
        <w:tab/>
      </w:r>
      <w:r w:rsidRPr="00DF4A1B">
        <w:rPr>
          <w:rFonts w:cs="Arial"/>
          <w:b/>
          <w:szCs w:val="20"/>
        </w:rPr>
        <w:t>Alteration of HIPAA</w:t>
      </w:r>
      <w:r w:rsidRPr="00DF4A1B">
        <w:rPr>
          <w:rFonts w:cs="Arial"/>
          <w:szCs w:val="20"/>
        </w:rPr>
        <w:t xml:space="preserve"> to waive the HIPAA signature requirement</w:t>
      </w:r>
      <w:r w:rsidR="003535A1" w:rsidRPr="00DF4A1B">
        <w:rPr>
          <w:rFonts w:cs="Arial"/>
          <w:szCs w:val="20"/>
        </w:rPr>
        <w:t xml:space="preserve"> for some or all participants. </w:t>
      </w:r>
      <w:r w:rsidR="0060557C">
        <w:rPr>
          <w:rFonts w:cs="Arial"/>
          <w:szCs w:val="20"/>
        </w:rPr>
        <w:t>D</w:t>
      </w:r>
      <w:r w:rsidR="003535A1" w:rsidRPr="00DF4A1B">
        <w:rPr>
          <w:rFonts w:cs="Arial"/>
          <w:szCs w:val="20"/>
        </w:rPr>
        <w:t>escribe:</w:t>
      </w:r>
      <w:r w:rsidRPr="00DF4A1B">
        <w:rPr>
          <w:rFonts w:cs="Arial"/>
          <w:szCs w:val="20"/>
        </w:rPr>
        <w:t xml:space="preserve">  </w:t>
      </w:r>
    </w:p>
    <w:tbl>
      <w:tblPr>
        <w:tblW w:w="9180" w:type="dxa"/>
        <w:tblInd w:w="90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180"/>
      </w:tblGrid>
      <w:tr w:rsidR="003535A1" w:rsidRPr="00487331" w14:paraId="0F6B16E1" w14:textId="77777777" w:rsidTr="00DF4A1B">
        <w:tc>
          <w:tcPr>
            <w:tcW w:w="9180" w:type="dxa"/>
          </w:tcPr>
          <w:p w14:paraId="6374B5B0" w14:textId="77777777" w:rsidR="003535A1" w:rsidRPr="00DF4A1B" w:rsidRDefault="003535A1" w:rsidP="00D930AF">
            <w:pPr>
              <w:spacing w:before="40" w:after="200"/>
              <w:rPr>
                <w:rFonts w:cs="Arial"/>
                <w:szCs w:val="20"/>
              </w:rPr>
            </w:pPr>
            <w:r w:rsidRPr="00DF4A1B">
              <w:rPr>
                <w:rFonts w:cs="Arial"/>
                <w:szCs w:val="20"/>
              </w:rPr>
              <w:fldChar w:fldCharType="begin">
                <w:ffData>
                  <w:name w:val="Text115"/>
                  <w:enabled/>
                  <w:calcOnExit w:val="0"/>
                  <w:textInput/>
                </w:ffData>
              </w:fldChar>
            </w:r>
            <w:r w:rsidRPr="00DF4A1B">
              <w:rPr>
                <w:rFonts w:cs="Arial"/>
                <w:szCs w:val="20"/>
              </w:rPr>
              <w:instrText xml:space="preserve"> FORMTEXT </w:instrText>
            </w:r>
            <w:r w:rsidRPr="00DF4A1B">
              <w:rPr>
                <w:rFonts w:cs="Arial"/>
                <w:szCs w:val="20"/>
              </w:rPr>
            </w:r>
            <w:r w:rsidRPr="00DF4A1B">
              <w:rPr>
                <w:rFonts w:cs="Arial"/>
                <w:szCs w:val="20"/>
              </w:rPr>
              <w:fldChar w:fldCharType="separate"/>
            </w:r>
            <w:r w:rsidRPr="00DF4A1B">
              <w:rPr>
                <w:rFonts w:cs="Arial"/>
                <w:szCs w:val="20"/>
              </w:rPr>
              <w:t> </w:t>
            </w:r>
            <w:r w:rsidRPr="00DF4A1B">
              <w:rPr>
                <w:rFonts w:cs="Arial"/>
                <w:szCs w:val="20"/>
              </w:rPr>
              <w:t> </w:t>
            </w:r>
            <w:r w:rsidRPr="00DF4A1B">
              <w:rPr>
                <w:rFonts w:cs="Arial"/>
                <w:szCs w:val="20"/>
              </w:rPr>
              <w:t> </w:t>
            </w:r>
            <w:r w:rsidRPr="00DF4A1B">
              <w:rPr>
                <w:rFonts w:cs="Arial"/>
                <w:szCs w:val="20"/>
              </w:rPr>
              <w:t> </w:t>
            </w:r>
            <w:r w:rsidRPr="00DF4A1B">
              <w:rPr>
                <w:rFonts w:cs="Arial"/>
                <w:szCs w:val="20"/>
              </w:rPr>
              <w:t> </w:t>
            </w:r>
            <w:r w:rsidRPr="00DF4A1B">
              <w:rPr>
                <w:rFonts w:cs="Arial"/>
                <w:szCs w:val="20"/>
              </w:rPr>
              <w:fldChar w:fldCharType="end"/>
            </w:r>
          </w:p>
        </w:tc>
      </w:tr>
    </w:tbl>
    <w:p w14:paraId="5FB4C66F" w14:textId="318B3329" w:rsidR="00F13D27" w:rsidRPr="00DF4A1B" w:rsidRDefault="00F13D27" w:rsidP="00DF4A1B">
      <w:pPr>
        <w:spacing w:before="120" w:after="120"/>
        <w:ind w:left="900" w:hanging="360"/>
        <w:rPr>
          <w:rFonts w:cs="Arial"/>
          <w:szCs w:val="20"/>
        </w:rPr>
      </w:pPr>
      <w:r w:rsidRPr="00DF4A1B">
        <w:rPr>
          <w:rFonts w:cs="Arial"/>
          <w:szCs w:val="20"/>
        </w:rPr>
        <w:lastRenderedPageBreak/>
        <w:fldChar w:fldCharType="begin">
          <w:ffData>
            <w:name w:val="Check340"/>
            <w:enabled/>
            <w:calcOnExit w:val="0"/>
            <w:checkBox>
              <w:sizeAuto/>
              <w:default w:val="0"/>
            </w:checkBox>
          </w:ffData>
        </w:fldChar>
      </w:r>
      <w:r w:rsidRPr="00DF4A1B">
        <w:rPr>
          <w:rFonts w:cs="Arial"/>
          <w:szCs w:val="20"/>
        </w:rPr>
        <w:instrText xml:space="preserve"> FORMCHECKBOX </w:instrText>
      </w:r>
      <w:r w:rsidR="00E31AB4" w:rsidRPr="00DF4A1B">
        <w:rPr>
          <w:rFonts w:cs="Arial"/>
          <w:szCs w:val="20"/>
        </w:rPr>
      </w:r>
      <w:r w:rsidR="00E31AB4" w:rsidRPr="00DF4A1B">
        <w:rPr>
          <w:rFonts w:cs="Arial"/>
          <w:szCs w:val="20"/>
        </w:rPr>
        <w:fldChar w:fldCharType="separate"/>
      </w:r>
      <w:r w:rsidRPr="00DF4A1B">
        <w:rPr>
          <w:rFonts w:cs="Arial"/>
          <w:szCs w:val="20"/>
        </w:rPr>
        <w:fldChar w:fldCharType="end"/>
      </w:r>
      <w:r w:rsidRPr="00DF4A1B">
        <w:rPr>
          <w:rFonts w:cs="Arial"/>
          <w:szCs w:val="20"/>
        </w:rPr>
        <w:tab/>
      </w:r>
      <w:r w:rsidR="0011229A" w:rsidRPr="00DF4A1B">
        <w:rPr>
          <w:rFonts w:cs="Arial"/>
          <w:b/>
          <w:szCs w:val="20"/>
        </w:rPr>
        <w:t>Alteration of HIPAA</w:t>
      </w:r>
      <w:r w:rsidR="0011229A" w:rsidRPr="00DF4A1B">
        <w:rPr>
          <w:rFonts w:cs="Arial"/>
          <w:szCs w:val="20"/>
        </w:rPr>
        <w:t xml:space="preserve"> to waive the HIPAA signature requirement to accommodate enrollment of </w:t>
      </w:r>
      <w:r w:rsidR="0011229A" w:rsidRPr="00DF4A1B">
        <w:rPr>
          <w:rFonts w:cs="Arial"/>
          <w:b/>
          <w:bCs/>
          <w:szCs w:val="20"/>
        </w:rPr>
        <w:t>non-English speaking participants</w:t>
      </w:r>
      <w:r w:rsidR="00991A33" w:rsidRPr="00DF4A1B">
        <w:rPr>
          <w:rFonts w:cs="Arial"/>
          <w:b/>
          <w:bCs/>
          <w:szCs w:val="20"/>
        </w:rPr>
        <w:t>.</w:t>
      </w:r>
      <w:r w:rsidR="0011229A" w:rsidRPr="00DF4A1B">
        <w:rPr>
          <w:rFonts w:cs="Arial"/>
          <w:szCs w:val="20"/>
        </w:rPr>
        <w:t xml:space="preserve"> </w:t>
      </w:r>
      <w:r w:rsidR="00991A33" w:rsidRPr="00DF4A1B">
        <w:rPr>
          <w:rFonts w:cs="Arial"/>
          <w:szCs w:val="20"/>
        </w:rPr>
        <w:t>This means you plan to o</w:t>
      </w:r>
      <w:r w:rsidR="0011229A" w:rsidRPr="00DF4A1B">
        <w:rPr>
          <w:rFonts w:cs="Arial"/>
          <w:szCs w:val="20"/>
        </w:rPr>
        <w:t>btain</w:t>
      </w:r>
      <w:r w:rsidR="001854A1" w:rsidRPr="00DF4A1B">
        <w:rPr>
          <w:rFonts w:cs="Arial"/>
          <w:szCs w:val="20"/>
        </w:rPr>
        <w:t xml:space="preserve"> and document</w:t>
      </w:r>
      <w:r w:rsidR="0011229A" w:rsidRPr="00DF4A1B">
        <w:rPr>
          <w:rFonts w:cs="Arial"/>
          <w:szCs w:val="20"/>
        </w:rPr>
        <w:t xml:space="preserve"> verbal HIPAA authorization</w:t>
      </w:r>
      <w:r w:rsidR="001854A1" w:rsidRPr="00DF4A1B">
        <w:rPr>
          <w:rFonts w:cs="Arial"/>
          <w:szCs w:val="20"/>
        </w:rPr>
        <w:t xml:space="preserve"> for any participants for whom a translated HIPAA authorization is not provided</w:t>
      </w:r>
      <w:r w:rsidR="0011229A" w:rsidRPr="00DF4A1B">
        <w:rPr>
          <w:rFonts w:cs="Arial"/>
          <w:szCs w:val="20"/>
        </w:rPr>
        <w:t>.</w:t>
      </w:r>
    </w:p>
    <w:p w14:paraId="15D945DD" w14:textId="79C3D9D4" w:rsidR="00835E6D" w:rsidRDefault="003538CE" w:rsidP="00DF4A1B">
      <w:pPr>
        <w:numPr>
          <w:ilvl w:val="0"/>
          <w:numId w:val="24"/>
        </w:numPr>
        <w:tabs>
          <w:tab w:val="left" w:pos="540"/>
        </w:tabs>
        <w:spacing w:before="240" w:after="60"/>
        <w:ind w:left="540" w:hanging="540"/>
        <w:rPr>
          <w:rFonts w:cs="Arial"/>
          <w:szCs w:val="20"/>
        </w:rPr>
      </w:pPr>
      <w:r w:rsidRPr="00DF4A1B">
        <w:rPr>
          <w:rFonts w:cs="Arial"/>
          <w:szCs w:val="20"/>
        </w:rPr>
        <w:t>Provide a brief description of the “Minimum Necessary” PHI required for the purpose of this research or recruitment.</w:t>
      </w:r>
    </w:p>
    <w:p w14:paraId="5D53B58E" w14:textId="0E600CD7" w:rsidR="003538CE" w:rsidRPr="00DF4A1B" w:rsidRDefault="003538CE" w:rsidP="00DF4A1B">
      <w:pPr>
        <w:tabs>
          <w:tab w:val="left" w:pos="540"/>
        </w:tabs>
        <w:spacing w:after="60"/>
        <w:ind w:left="540"/>
        <w:rPr>
          <w:rFonts w:cs="Arial"/>
          <w:szCs w:val="20"/>
        </w:rPr>
      </w:pPr>
      <w:r w:rsidRPr="00DF4A1B">
        <w:rPr>
          <w:rFonts w:cs="Arial"/>
          <w:szCs w:val="20"/>
        </w:rPr>
        <w:t>(Note: “Minimum Necessary” is a HIPAA Privacy Rule standard requiring that when PHI is used or disclosed for research, only the information that is needed for the immediate use or disclosure should be made available by the health care provider or other covered entity.)</w:t>
      </w:r>
    </w:p>
    <w:tbl>
      <w:tblPr>
        <w:tblW w:w="9504" w:type="dxa"/>
        <w:tblInd w:w="576"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504"/>
      </w:tblGrid>
      <w:tr w:rsidR="004C3FCF" w:rsidRPr="00835E6D" w14:paraId="25674569" w14:textId="77777777" w:rsidTr="00DF4A1B">
        <w:tc>
          <w:tcPr>
            <w:tcW w:w="9504" w:type="dxa"/>
          </w:tcPr>
          <w:p w14:paraId="6F68E006" w14:textId="77777777" w:rsidR="004C3FCF" w:rsidRPr="00DF4A1B" w:rsidRDefault="004C3FCF" w:rsidP="001F4367">
            <w:pPr>
              <w:suppressAutoHyphens/>
              <w:spacing w:before="40" w:after="200"/>
              <w:rPr>
                <w:rFonts w:cs="Arial"/>
                <w:szCs w:val="20"/>
              </w:rPr>
            </w:pPr>
            <w:r w:rsidRPr="00DF4A1B">
              <w:rPr>
                <w:rFonts w:eastAsia="Calibri" w:cs="Arial"/>
                <w:noProof/>
                <w:color w:val="000000"/>
                <w:szCs w:val="20"/>
              </w:rPr>
              <w:fldChar w:fldCharType="begin">
                <w:ffData>
                  <w:name w:val="Text115"/>
                  <w:enabled/>
                  <w:calcOnExit w:val="0"/>
                  <w:textInput/>
                </w:ffData>
              </w:fldChar>
            </w:r>
            <w:r w:rsidRPr="00DF4A1B">
              <w:rPr>
                <w:rFonts w:eastAsia="Calibri" w:cs="Arial"/>
                <w:noProof/>
                <w:color w:val="000000"/>
                <w:szCs w:val="20"/>
              </w:rPr>
              <w:instrText xml:space="preserve"> FORMTEXT </w:instrText>
            </w:r>
            <w:r w:rsidRPr="00DF4A1B">
              <w:rPr>
                <w:rFonts w:eastAsia="Calibri" w:cs="Arial"/>
                <w:noProof/>
                <w:color w:val="000000"/>
                <w:szCs w:val="20"/>
              </w:rPr>
            </w:r>
            <w:r w:rsidRPr="00DF4A1B">
              <w:rPr>
                <w:rFonts w:eastAsia="Calibri" w:cs="Arial"/>
                <w:noProof/>
                <w:color w:val="000000"/>
                <w:szCs w:val="20"/>
              </w:rPr>
              <w:fldChar w:fldCharType="separate"/>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fldChar w:fldCharType="end"/>
            </w:r>
          </w:p>
        </w:tc>
      </w:tr>
    </w:tbl>
    <w:p w14:paraId="05DE911C" w14:textId="77777777" w:rsidR="003538CE" w:rsidRPr="00DF4A1B" w:rsidRDefault="003538CE" w:rsidP="00DF4A1B">
      <w:pPr>
        <w:numPr>
          <w:ilvl w:val="0"/>
          <w:numId w:val="24"/>
        </w:numPr>
        <w:tabs>
          <w:tab w:val="left" w:pos="540"/>
        </w:tabs>
        <w:spacing w:before="240" w:after="60"/>
        <w:ind w:left="540" w:hanging="540"/>
        <w:rPr>
          <w:rFonts w:cs="Arial"/>
          <w:szCs w:val="20"/>
        </w:rPr>
      </w:pPr>
      <w:r w:rsidRPr="00DF4A1B">
        <w:rPr>
          <w:rFonts w:cs="Arial"/>
          <w:szCs w:val="20"/>
        </w:rPr>
        <w:t xml:space="preserve">Describe the plan to protect </w:t>
      </w:r>
      <w:r w:rsidR="00BA2F13" w:rsidRPr="00DF4A1B">
        <w:rPr>
          <w:rFonts w:cs="Arial"/>
          <w:szCs w:val="20"/>
        </w:rPr>
        <w:t xml:space="preserve">information obtained under this </w:t>
      </w:r>
      <w:r w:rsidR="00317ACE" w:rsidRPr="00DF4A1B">
        <w:rPr>
          <w:rFonts w:cs="Arial"/>
          <w:szCs w:val="20"/>
        </w:rPr>
        <w:t>w</w:t>
      </w:r>
      <w:r w:rsidR="00BA2F13" w:rsidRPr="00DF4A1B">
        <w:rPr>
          <w:rFonts w:cs="Arial"/>
          <w:szCs w:val="20"/>
        </w:rPr>
        <w:t>aiver</w:t>
      </w:r>
      <w:r w:rsidRPr="00DF4A1B">
        <w:rPr>
          <w:rFonts w:cs="Arial"/>
          <w:szCs w:val="20"/>
        </w:rPr>
        <w:t xml:space="preserve"> from improper use/</w:t>
      </w:r>
      <w:r w:rsidR="00BA2F13" w:rsidRPr="00DF4A1B">
        <w:rPr>
          <w:rFonts w:cs="Arial"/>
          <w:szCs w:val="20"/>
        </w:rPr>
        <w:t>re-</w:t>
      </w:r>
      <w:r w:rsidRPr="00DF4A1B">
        <w:rPr>
          <w:rFonts w:cs="Arial"/>
          <w:szCs w:val="20"/>
        </w:rPr>
        <w:t>disclosure.</w:t>
      </w:r>
    </w:p>
    <w:tbl>
      <w:tblPr>
        <w:tblW w:w="9504" w:type="dxa"/>
        <w:tblInd w:w="576"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504"/>
      </w:tblGrid>
      <w:tr w:rsidR="0062662B" w:rsidRPr="00835E6D" w14:paraId="0CA0ECAA" w14:textId="77777777" w:rsidTr="00DF4A1B">
        <w:tc>
          <w:tcPr>
            <w:tcW w:w="9504" w:type="dxa"/>
          </w:tcPr>
          <w:bookmarkStart w:id="3" w:name="_Hlk33307432"/>
          <w:p w14:paraId="467188FB" w14:textId="77777777" w:rsidR="0062662B" w:rsidRPr="00DF4A1B" w:rsidRDefault="0062662B" w:rsidP="00B1781F">
            <w:pPr>
              <w:suppressAutoHyphens/>
              <w:spacing w:before="40" w:after="200"/>
              <w:rPr>
                <w:rFonts w:cs="Arial"/>
                <w:szCs w:val="20"/>
              </w:rPr>
            </w:pPr>
            <w:r w:rsidRPr="00DF4A1B">
              <w:rPr>
                <w:rFonts w:eastAsia="Calibri" w:cs="Arial"/>
                <w:noProof/>
                <w:color w:val="000000"/>
                <w:szCs w:val="20"/>
              </w:rPr>
              <w:fldChar w:fldCharType="begin">
                <w:ffData>
                  <w:name w:val="Text115"/>
                  <w:enabled/>
                  <w:calcOnExit w:val="0"/>
                  <w:textInput/>
                </w:ffData>
              </w:fldChar>
            </w:r>
            <w:r w:rsidRPr="00DF4A1B">
              <w:rPr>
                <w:rFonts w:eastAsia="Calibri" w:cs="Arial"/>
                <w:noProof/>
                <w:color w:val="000000"/>
                <w:szCs w:val="20"/>
              </w:rPr>
              <w:instrText xml:space="preserve"> FORMTEXT </w:instrText>
            </w:r>
            <w:r w:rsidRPr="00DF4A1B">
              <w:rPr>
                <w:rFonts w:eastAsia="Calibri" w:cs="Arial"/>
                <w:noProof/>
                <w:color w:val="000000"/>
                <w:szCs w:val="20"/>
              </w:rPr>
            </w:r>
            <w:r w:rsidRPr="00DF4A1B">
              <w:rPr>
                <w:rFonts w:eastAsia="Calibri" w:cs="Arial"/>
                <w:noProof/>
                <w:color w:val="000000"/>
                <w:szCs w:val="20"/>
              </w:rPr>
              <w:fldChar w:fldCharType="separate"/>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fldChar w:fldCharType="end"/>
            </w:r>
          </w:p>
        </w:tc>
      </w:tr>
    </w:tbl>
    <w:bookmarkEnd w:id="3"/>
    <w:p w14:paraId="14A3E351" w14:textId="77777777" w:rsidR="009B5C40" w:rsidRPr="00DF4A1B" w:rsidRDefault="009B4126" w:rsidP="00DF4A1B">
      <w:pPr>
        <w:numPr>
          <w:ilvl w:val="0"/>
          <w:numId w:val="24"/>
        </w:numPr>
        <w:tabs>
          <w:tab w:val="left" w:pos="540"/>
        </w:tabs>
        <w:spacing w:before="240" w:after="60"/>
        <w:ind w:left="540" w:hanging="540"/>
        <w:rPr>
          <w:rFonts w:cs="Arial"/>
          <w:szCs w:val="20"/>
        </w:rPr>
      </w:pPr>
      <w:r w:rsidRPr="00DF4A1B">
        <w:rPr>
          <w:rFonts w:cs="Arial"/>
          <w:szCs w:val="20"/>
        </w:rPr>
        <w:t xml:space="preserve">Describe the reasonable safeguards </w:t>
      </w:r>
      <w:r w:rsidR="009B5C40" w:rsidRPr="00DF4A1B">
        <w:rPr>
          <w:rFonts w:cs="Arial"/>
          <w:szCs w:val="20"/>
        </w:rPr>
        <w:t xml:space="preserve">that will be taken to project against identifying, directly or indirectly, any patient in any report of the research. </w:t>
      </w:r>
    </w:p>
    <w:tbl>
      <w:tblPr>
        <w:tblW w:w="9504" w:type="dxa"/>
        <w:tblInd w:w="576"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504"/>
      </w:tblGrid>
      <w:tr w:rsidR="009B5C40" w:rsidRPr="00835E6D" w14:paraId="35C14B9F" w14:textId="77777777" w:rsidTr="00DF4A1B">
        <w:tc>
          <w:tcPr>
            <w:tcW w:w="9504" w:type="dxa"/>
          </w:tcPr>
          <w:bookmarkStart w:id="4" w:name="_Hlk33091078"/>
          <w:p w14:paraId="6E545EAF" w14:textId="77777777" w:rsidR="009B5C40" w:rsidRPr="00DF4A1B" w:rsidRDefault="009B5C40" w:rsidP="001F4532">
            <w:pPr>
              <w:suppressAutoHyphens/>
              <w:spacing w:before="40" w:after="200"/>
              <w:rPr>
                <w:rFonts w:cs="Arial"/>
                <w:szCs w:val="20"/>
              </w:rPr>
            </w:pPr>
            <w:r w:rsidRPr="00DF4A1B">
              <w:rPr>
                <w:rFonts w:eastAsia="Calibri" w:cs="Arial"/>
                <w:noProof/>
                <w:color w:val="000000"/>
                <w:szCs w:val="20"/>
              </w:rPr>
              <w:fldChar w:fldCharType="begin">
                <w:ffData>
                  <w:name w:val="Text115"/>
                  <w:enabled/>
                  <w:calcOnExit w:val="0"/>
                  <w:textInput/>
                </w:ffData>
              </w:fldChar>
            </w:r>
            <w:r w:rsidRPr="00DF4A1B">
              <w:rPr>
                <w:rFonts w:eastAsia="Calibri" w:cs="Arial"/>
                <w:noProof/>
                <w:color w:val="000000"/>
                <w:szCs w:val="20"/>
              </w:rPr>
              <w:instrText xml:space="preserve"> FORMTEXT </w:instrText>
            </w:r>
            <w:r w:rsidRPr="00DF4A1B">
              <w:rPr>
                <w:rFonts w:eastAsia="Calibri" w:cs="Arial"/>
                <w:noProof/>
                <w:color w:val="000000"/>
                <w:szCs w:val="20"/>
              </w:rPr>
            </w:r>
            <w:r w:rsidRPr="00DF4A1B">
              <w:rPr>
                <w:rFonts w:eastAsia="Calibri" w:cs="Arial"/>
                <w:noProof/>
                <w:color w:val="000000"/>
                <w:szCs w:val="20"/>
              </w:rPr>
              <w:fldChar w:fldCharType="separate"/>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fldChar w:fldCharType="end"/>
            </w:r>
          </w:p>
        </w:tc>
      </w:tr>
    </w:tbl>
    <w:bookmarkEnd w:id="4"/>
    <w:p w14:paraId="537EE9E7" w14:textId="38A26751" w:rsidR="003538CE" w:rsidRPr="00DF4A1B" w:rsidRDefault="003538CE" w:rsidP="00DF4A1B">
      <w:pPr>
        <w:numPr>
          <w:ilvl w:val="0"/>
          <w:numId w:val="24"/>
        </w:numPr>
        <w:tabs>
          <w:tab w:val="left" w:pos="540"/>
        </w:tabs>
        <w:spacing w:before="240" w:after="60"/>
        <w:ind w:left="540" w:hanging="540"/>
        <w:rPr>
          <w:rFonts w:cs="Arial"/>
          <w:szCs w:val="20"/>
        </w:rPr>
      </w:pPr>
      <w:r w:rsidRPr="00DF4A1B">
        <w:rPr>
          <w:rFonts w:cs="Arial"/>
          <w:szCs w:val="20"/>
        </w:rPr>
        <w:t>Describe the plan to destroy the identifiers at the earliest opportunity consistent with the conduct of the research. If there is a health or research justification for retaining identifiers or if such retention is required by law, pr</w:t>
      </w:r>
      <w:r w:rsidR="0062662B" w:rsidRPr="00DF4A1B">
        <w:rPr>
          <w:rFonts w:cs="Arial"/>
          <w:szCs w:val="20"/>
        </w:rPr>
        <w:t>ovide this information as well.</w:t>
      </w:r>
    </w:p>
    <w:tbl>
      <w:tblPr>
        <w:tblW w:w="9504" w:type="dxa"/>
        <w:tblInd w:w="576"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504"/>
      </w:tblGrid>
      <w:tr w:rsidR="0062662B" w:rsidRPr="00835E6D" w14:paraId="20291FBA" w14:textId="77777777" w:rsidTr="00DF4A1B">
        <w:tc>
          <w:tcPr>
            <w:tcW w:w="9504" w:type="dxa"/>
          </w:tcPr>
          <w:p w14:paraId="46E02646" w14:textId="77777777" w:rsidR="0062662B" w:rsidRPr="00DF4A1B" w:rsidRDefault="0062662B" w:rsidP="00B1781F">
            <w:pPr>
              <w:suppressAutoHyphens/>
              <w:spacing w:before="40" w:after="200"/>
              <w:rPr>
                <w:rFonts w:cs="Arial"/>
                <w:szCs w:val="20"/>
              </w:rPr>
            </w:pPr>
            <w:r w:rsidRPr="00DF4A1B">
              <w:rPr>
                <w:rFonts w:eastAsia="Calibri" w:cs="Arial"/>
                <w:noProof/>
                <w:color w:val="000000"/>
                <w:szCs w:val="20"/>
              </w:rPr>
              <w:fldChar w:fldCharType="begin">
                <w:ffData>
                  <w:name w:val="Text115"/>
                  <w:enabled/>
                  <w:calcOnExit w:val="0"/>
                  <w:textInput/>
                </w:ffData>
              </w:fldChar>
            </w:r>
            <w:r w:rsidRPr="00DF4A1B">
              <w:rPr>
                <w:rFonts w:eastAsia="Calibri" w:cs="Arial"/>
                <w:noProof/>
                <w:color w:val="000000"/>
                <w:szCs w:val="20"/>
              </w:rPr>
              <w:instrText xml:space="preserve"> FORMTEXT </w:instrText>
            </w:r>
            <w:r w:rsidRPr="00DF4A1B">
              <w:rPr>
                <w:rFonts w:eastAsia="Calibri" w:cs="Arial"/>
                <w:noProof/>
                <w:color w:val="000000"/>
                <w:szCs w:val="20"/>
              </w:rPr>
            </w:r>
            <w:r w:rsidRPr="00DF4A1B">
              <w:rPr>
                <w:rFonts w:eastAsia="Calibri" w:cs="Arial"/>
                <w:noProof/>
                <w:color w:val="000000"/>
                <w:szCs w:val="20"/>
              </w:rPr>
              <w:fldChar w:fldCharType="separate"/>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fldChar w:fldCharType="end"/>
            </w:r>
          </w:p>
        </w:tc>
      </w:tr>
    </w:tbl>
    <w:p w14:paraId="64B2E34E" w14:textId="5C8C49CD" w:rsidR="003538CE" w:rsidRPr="00DF4A1B" w:rsidRDefault="003538CE" w:rsidP="00DF4A1B">
      <w:pPr>
        <w:numPr>
          <w:ilvl w:val="0"/>
          <w:numId w:val="24"/>
        </w:numPr>
        <w:tabs>
          <w:tab w:val="left" w:pos="540"/>
        </w:tabs>
        <w:spacing w:before="240" w:after="60"/>
        <w:ind w:left="540" w:hanging="540"/>
        <w:rPr>
          <w:rFonts w:cs="Arial"/>
          <w:szCs w:val="20"/>
        </w:rPr>
      </w:pPr>
      <w:r w:rsidRPr="00DF4A1B">
        <w:rPr>
          <w:rFonts w:cs="Arial"/>
          <w:szCs w:val="20"/>
        </w:rPr>
        <w:t xml:space="preserve">Explain why the research or recruitment activity could not be practicably conducted without </w:t>
      </w:r>
      <w:r w:rsidR="00BA2F13" w:rsidRPr="00DF4A1B">
        <w:rPr>
          <w:rFonts w:cs="Arial"/>
          <w:szCs w:val="20"/>
        </w:rPr>
        <w:t>a w</w:t>
      </w:r>
      <w:r w:rsidRPr="00DF4A1B">
        <w:rPr>
          <w:rFonts w:cs="Arial"/>
          <w:szCs w:val="20"/>
        </w:rPr>
        <w:t>aiver.</w:t>
      </w:r>
    </w:p>
    <w:tbl>
      <w:tblPr>
        <w:tblW w:w="9504" w:type="dxa"/>
        <w:tblInd w:w="576"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504"/>
      </w:tblGrid>
      <w:tr w:rsidR="0062662B" w:rsidRPr="00835E6D" w14:paraId="1BE8AEF2" w14:textId="77777777" w:rsidTr="00DF4A1B">
        <w:tc>
          <w:tcPr>
            <w:tcW w:w="9504" w:type="dxa"/>
          </w:tcPr>
          <w:p w14:paraId="3DC72524" w14:textId="77777777" w:rsidR="0062662B" w:rsidRPr="00DF4A1B" w:rsidRDefault="0062662B" w:rsidP="00B1781F">
            <w:pPr>
              <w:suppressAutoHyphens/>
              <w:spacing w:before="40" w:after="200"/>
              <w:rPr>
                <w:rFonts w:cs="Arial"/>
                <w:szCs w:val="20"/>
              </w:rPr>
            </w:pPr>
            <w:r w:rsidRPr="00DF4A1B">
              <w:rPr>
                <w:rFonts w:eastAsia="Calibri" w:cs="Arial"/>
                <w:noProof/>
                <w:color w:val="000000"/>
                <w:szCs w:val="20"/>
              </w:rPr>
              <w:fldChar w:fldCharType="begin">
                <w:ffData>
                  <w:name w:val="Text115"/>
                  <w:enabled/>
                  <w:calcOnExit w:val="0"/>
                  <w:textInput/>
                </w:ffData>
              </w:fldChar>
            </w:r>
            <w:r w:rsidRPr="00DF4A1B">
              <w:rPr>
                <w:rFonts w:eastAsia="Calibri" w:cs="Arial"/>
                <w:noProof/>
                <w:color w:val="000000"/>
                <w:szCs w:val="20"/>
              </w:rPr>
              <w:instrText xml:space="preserve"> FORMTEXT </w:instrText>
            </w:r>
            <w:r w:rsidRPr="00DF4A1B">
              <w:rPr>
                <w:rFonts w:eastAsia="Calibri" w:cs="Arial"/>
                <w:noProof/>
                <w:color w:val="000000"/>
                <w:szCs w:val="20"/>
              </w:rPr>
            </w:r>
            <w:r w:rsidRPr="00DF4A1B">
              <w:rPr>
                <w:rFonts w:eastAsia="Calibri" w:cs="Arial"/>
                <w:noProof/>
                <w:color w:val="000000"/>
                <w:szCs w:val="20"/>
              </w:rPr>
              <w:fldChar w:fldCharType="separate"/>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fldChar w:fldCharType="end"/>
            </w:r>
          </w:p>
        </w:tc>
      </w:tr>
    </w:tbl>
    <w:p w14:paraId="488C3DB9" w14:textId="77777777" w:rsidR="00BA2F13" w:rsidRPr="00DF4A1B" w:rsidRDefault="003538CE" w:rsidP="00DF4A1B">
      <w:pPr>
        <w:numPr>
          <w:ilvl w:val="0"/>
          <w:numId w:val="24"/>
        </w:numPr>
        <w:tabs>
          <w:tab w:val="left" w:pos="540"/>
        </w:tabs>
        <w:spacing w:before="240" w:after="60"/>
        <w:ind w:left="540" w:hanging="540"/>
        <w:rPr>
          <w:rFonts w:cs="Arial"/>
          <w:szCs w:val="20"/>
        </w:rPr>
      </w:pPr>
      <w:r w:rsidRPr="00DF4A1B">
        <w:rPr>
          <w:rFonts w:cs="Arial"/>
          <w:szCs w:val="20"/>
        </w:rPr>
        <w:t>Explain why the research or recruitment activity could not be conducted without access to and use of the PHI.</w:t>
      </w:r>
    </w:p>
    <w:tbl>
      <w:tblPr>
        <w:tblW w:w="9504" w:type="dxa"/>
        <w:tblInd w:w="576"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504"/>
      </w:tblGrid>
      <w:tr w:rsidR="00BA2F13" w:rsidRPr="00835E6D" w14:paraId="02F9308F" w14:textId="77777777" w:rsidTr="00DF4A1B">
        <w:tc>
          <w:tcPr>
            <w:tcW w:w="9504" w:type="dxa"/>
          </w:tcPr>
          <w:p w14:paraId="4728CACF" w14:textId="77777777" w:rsidR="00BA2F13" w:rsidRPr="00DF4A1B" w:rsidRDefault="00BA2F13" w:rsidP="00C709E4">
            <w:pPr>
              <w:suppressAutoHyphens/>
              <w:spacing w:before="40" w:after="200"/>
              <w:rPr>
                <w:rFonts w:cs="Arial"/>
                <w:szCs w:val="20"/>
              </w:rPr>
            </w:pPr>
            <w:r w:rsidRPr="00DF4A1B">
              <w:rPr>
                <w:rFonts w:eastAsia="Calibri" w:cs="Arial"/>
                <w:noProof/>
                <w:color w:val="000000"/>
                <w:szCs w:val="20"/>
              </w:rPr>
              <w:fldChar w:fldCharType="begin">
                <w:ffData>
                  <w:name w:val="Text115"/>
                  <w:enabled/>
                  <w:calcOnExit w:val="0"/>
                  <w:textInput/>
                </w:ffData>
              </w:fldChar>
            </w:r>
            <w:r w:rsidRPr="00DF4A1B">
              <w:rPr>
                <w:rFonts w:eastAsia="Calibri" w:cs="Arial"/>
                <w:noProof/>
                <w:color w:val="000000"/>
                <w:szCs w:val="20"/>
              </w:rPr>
              <w:instrText xml:space="preserve"> FORMTEXT </w:instrText>
            </w:r>
            <w:r w:rsidRPr="00DF4A1B">
              <w:rPr>
                <w:rFonts w:eastAsia="Calibri" w:cs="Arial"/>
                <w:noProof/>
                <w:color w:val="000000"/>
                <w:szCs w:val="20"/>
              </w:rPr>
            </w:r>
            <w:r w:rsidRPr="00DF4A1B">
              <w:rPr>
                <w:rFonts w:eastAsia="Calibri" w:cs="Arial"/>
                <w:noProof/>
                <w:color w:val="000000"/>
                <w:szCs w:val="20"/>
              </w:rPr>
              <w:fldChar w:fldCharType="separate"/>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fldChar w:fldCharType="end"/>
            </w:r>
          </w:p>
        </w:tc>
      </w:tr>
    </w:tbl>
    <w:p w14:paraId="2CC88AC2" w14:textId="77777777" w:rsidR="00BA2F13" w:rsidRPr="00DF4A1B" w:rsidRDefault="00F234FA" w:rsidP="00DF4A1B">
      <w:pPr>
        <w:numPr>
          <w:ilvl w:val="0"/>
          <w:numId w:val="24"/>
        </w:numPr>
        <w:tabs>
          <w:tab w:val="left" w:pos="540"/>
        </w:tabs>
        <w:spacing w:before="240" w:after="60"/>
        <w:ind w:left="540" w:hanging="540"/>
        <w:rPr>
          <w:rFonts w:cs="Arial"/>
          <w:szCs w:val="20"/>
        </w:rPr>
      </w:pPr>
      <w:r w:rsidRPr="00DF4A1B">
        <w:rPr>
          <w:rFonts w:cs="Arial"/>
          <w:szCs w:val="20"/>
        </w:rPr>
        <w:t xml:space="preserve">Explain how the recruitment or research activity is of sufficient importance to outweigh the </w:t>
      </w:r>
      <w:r w:rsidR="00473C08" w:rsidRPr="00DF4A1B">
        <w:rPr>
          <w:rFonts w:cs="Arial"/>
          <w:szCs w:val="20"/>
        </w:rPr>
        <w:t xml:space="preserve">risks associated with </w:t>
      </w:r>
      <w:r w:rsidR="009B4126" w:rsidRPr="00DF4A1B">
        <w:rPr>
          <w:rFonts w:cs="Arial"/>
          <w:szCs w:val="20"/>
        </w:rPr>
        <w:t xml:space="preserve">the intrusion into the </w:t>
      </w:r>
      <w:r w:rsidR="00470675" w:rsidRPr="00DF4A1B">
        <w:rPr>
          <w:rFonts w:cs="Arial"/>
          <w:szCs w:val="20"/>
        </w:rPr>
        <w:t xml:space="preserve">patient’s </w:t>
      </w:r>
      <w:r w:rsidR="009B4126" w:rsidRPr="00DF4A1B">
        <w:rPr>
          <w:rFonts w:cs="Arial"/>
          <w:szCs w:val="20"/>
        </w:rPr>
        <w:t xml:space="preserve">privacy </w:t>
      </w:r>
      <w:r w:rsidR="00473C08" w:rsidRPr="00DF4A1B">
        <w:rPr>
          <w:rFonts w:cs="Arial"/>
          <w:szCs w:val="20"/>
        </w:rPr>
        <w:t xml:space="preserve">to </w:t>
      </w:r>
      <w:r w:rsidR="00BA2F13" w:rsidRPr="00DF4A1B">
        <w:rPr>
          <w:rFonts w:cs="Arial"/>
          <w:szCs w:val="20"/>
        </w:rPr>
        <w:t>use PHI without the patient’s authorization</w:t>
      </w:r>
      <w:r w:rsidRPr="00DF4A1B">
        <w:rPr>
          <w:rFonts w:cs="Arial"/>
          <w:szCs w:val="20"/>
        </w:rPr>
        <w:t>.</w:t>
      </w:r>
    </w:p>
    <w:tbl>
      <w:tblPr>
        <w:tblW w:w="9504" w:type="dxa"/>
        <w:tblInd w:w="576"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504"/>
      </w:tblGrid>
      <w:tr w:rsidR="00BA2F13" w:rsidRPr="00835E6D" w14:paraId="5D847B30" w14:textId="77777777" w:rsidTr="00DF4A1B">
        <w:tc>
          <w:tcPr>
            <w:tcW w:w="9504" w:type="dxa"/>
          </w:tcPr>
          <w:p w14:paraId="247FFFC9" w14:textId="77777777" w:rsidR="00BA2F13" w:rsidRPr="00DF4A1B" w:rsidRDefault="00BA2F13" w:rsidP="00C709E4">
            <w:pPr>
              <w:suppressAutoHyphens/>
              <w:spacing w:before="40" w:after="200"/>
              <w:rPr>
                <w:rFonts w:cs="Arial"/>
                <w:szCs w:val="20"/>
              </w:rPr>
            </w:pPr>
            <w:r w:rsidRPr="00DF4A1B">
              <w:rPr>
                <w:rFonts w:eastAsia="Calibri" w:cs="Arial"/>
                <w:noProof/>
                <w:color w:val="000000"/>
                <w:szCs w:val="20"/>
              </w:rPr>
              <w:fldChar w:fldCharType="begin">
                <w:ffData>
                  <w:name w:val="Text115"/>
                  <w:enabled/>
                  <w:calcOnExit w:val="0"/>
                  <w:textInput/>
                </w:ffData>
              </w:fldChar>
            </w:r>
            <w:r w:rsidRPr="00DF4A1B">
              <w:rPr>
                <w:rFonts w:eastAsia="Calibri" w:cs="Arial"/>
                <w:noProof/>
                <w:color w:val="000000"/>
                <w:szCs w:val="20"/>
              </w:rPr>
              <w:instrText xml:space="preserve"> FORMTEXT </w:instrText>
            </w:r>
            <w:r w:rsidRPr="00DF4A1B">
              <w:rPr>
                <w:rFonts w:eastAsia="Calibri" w:cs="Arial"/>
                <w:noProof/>
                <w:color w:val="000000"/>
                <w:szCs w:val="20"/>
              </w:rPr>
            </w:r>
            <w:r w:rsidRPr="00DF4A1B">
              <w:rPr>
                <w:rFonts w:eastAsia="Calibri" w:cs="Arial"/>
                <w:noProof/>
                <w:color w:val="000000"/>
                <w:szCs w:val="20"/>
              </w:rPr>
              <w:fldChar w:fldCharType="separate"/>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fldChar w:fldCharType="end"/>
            </w:r>
          </w:p>
        </w:tc>
      </w:tr>
    </w:tbl>
    <w:p w14:paraId="3E76D0FB" w14:textId="7863560E" w:rsidR="0062662B" w:rsidRPr="00DF4A1B" w:rsidRDefault="00B1781F" w:rsidP="00DF4A1B">
      <w:pPr>
        <w:tabs>
          <w:tab w:val="left" w:pos="540"/>
        </w:tabs>
        <w:spacing w:before="120" w:after="120"/>
        <w:ind w:left="540"/>
        <w:rPr>
          <w:rFonts w:cs="Arial"/>
          <w:szCs w:val="20"/>
        </w:rPr>
      </w:pPr>
      <w:r w:rsidRPr="00DF4A1B">
        <w:rPr>
          <w:rFonts w:cs="Arial"/>
          <w:szCs w:val="20"/>
          <w:u w:val="single"/>
        </w:rPr>
        <w:t>Note:</w:t>
      </w:r>
      <w:r w:rsidR="00835E6D">
        <w:rPr>
          <w:rFonts w:cs="Arial"/>
          <w:szCs w:val="20"/>
        </w:rPr>
        <w:t xml:space="preserve"> </w:t>
      </w:r>
      <w:r w:rsidR="0062662B" w:rsidRPr="00DF4A1B">
        <w:rPr>
          <w:rFonts w:cs="Arial"/>
          <w:szCs w:val="20"/>
        </w:rPr>
        <w:t xml:space="preserve">If </w:t>
      </w:r>
      <w:r w:rsidR="000132C3" w:rsidRPr="00DF4A1B">
        <w:rPr>
          <w:rFonts w:cs="Arial"/>
          <w:szCs w:val="20"/>
        </w:rPr>
        <w:t xml:space="preserve">the Waiver is approved by the IRB, </w:t>
      </w:r>
      <w:r w:rsidR="0062662B" w:rsidRPr="00DF4A1B">
        <w:rPr>
          <w:rFonts w:cs="Arial"/>
          <w:szCs w:val="20"/>
        </w:rPr>
        <w:t xml:space="preserve">you must “account” for </w:t>
      </w:r>
      <w:r w:rsidR="00F53E53" w:rsidRPr="00DF4A1B">
        <w:rPr>
          <w:rFonts w:cs="Arial"/>
          <w:szCs w:val="20"/>
        </w:rPr>
        <w:t>all</w:t>
      </w:r>
      <w:r w:rsidR="0062662B" w:rsidRPr="00DF4A1B">
        <w:rPr>
          <w:rFonts w:cs="Arial"/>
          <w:szCs w:val="20"/>
        </w:rPr>
        <w:t xml:space="preserve"> disclosures of PHI by a covered entity. This accounting must include a specific listing of the PHI, the date of the access, and the purpose for the access. If access to the PHI is through the electronic medical record (EMR) system at UW Medicine, SCCA and/or Seattle Children’s, you may be able to work with EMR and/or HIPAA compliance staff at those institutions to establish a mutually convenient method to “account” for the disclosures. If you have any questions regarding this “accounting” requirement, contact the Office of </w:t>
      </w:r>
      <w:r w:rsidR="00473C08" w:rsidRPr="00DF4A1B">
        <w:rPr>
          <w:rFonts w:cs="Arial"/>
          <w:szCs w:val="20"/>
        </w:rPr>
        <w:t xml:space="preserve">the </w:t>
      </w:r>
      <w:r w:rsidR="0062662B" w:rsidRPr="00DF4A1B">
        <w:rPr>
          <w:rFonts w:cs="Arial"/>
          <w:szCs w:val="20"/>
        </w:rPr>
        <w:t xml:space="preserve">General Counsel at </w:t>
      </w:r>
      <w:hyperlink r:id="rId18" w:history="1">
        <w:r w:rsidR="003D635F" w:rsidRPr="00DF4A1B">
          <w:rPr>
            <w:rStyle w:val="Hyperlink"/>
            <w:rFonts w:cs="Arial"/>
            <w:szCs w:val="20"/>
          </w:rPr>
          <w:t>generalcounsel@fredhutch.org</w:t>
        </w:r>
      </w:hyperlink>
      <w:r w:rsidR="003D635F" w:rsidRPr="00DF4A1B">
        <w:rPr>
          <w:rFonts w:cs="Arial"/>
          <w:szCs w:val="20"/>
        </w:rPr>
        <w:t xml:space="preserve"> </w:t>
      </w:r>
      <w:r w:rsidR="0062662B" w:rsidRPr="00DF4A1B">
        <w:rPr>
          <w:rFonts w:cs="Arial"/>
          <w:szCs w:val="20"/>
        </w:rPr>
        <w:t>for more information.</w:t>
      </w:r>
    </w:p>
    <w:p w14:paraId="6F3C0047" w14:textId="77777777" w:rsidR="00BA2F13" w:rsidRPr="00DF4A1B" w:rsidRDefault="00BA2F13" w:rsidP="00DF4A1B">
      <w:pPr>
        <w:numPr>
          <w:ilvl w:val="0"/>
          <w:numId w:val="24"/>
        </w:numPr>
        <w:tabs>
          <w:tab w:val="left" w:pos="540"/>
        </w:tabs>
        <w:spacing w:before="240" w:after="120"/>
        <w:ind w:left="540" w:hanging="540"/>
        <w:rPr>
          <w:rFonts w:cs="Arial"/>
          <w:szCs w:val="20"/>
        </w:rPr>
      </w:pPr>
      <w:r w:rsidRPr="00DF4A1B">
        <w:rPr>
          <w:rFonts w:cs="Arial"/>
          <w:szCs w:val="20"/>
        </w:rPr>
        <w:t xml:space="preserve">Is this waiver for research conducted outside Washington State? </w:t>
      </w:r>
    </w:p>
    <w:p w14:paraId="13DE446E" w14:textId="54977E62" w:rsidR="0062662B" w:rsidRPr="00DF4A1B" w:rsidRDefault="00BA2F13" w:rsidP="00DF4A1B">
      <w:pPr>
        <w:tabs>
          <w:tab w:val="left" w:pos="900"/>
        </w:tabs>
        <w:spacing w:before="120" w:after="60"/>
        <w:ind w:left="900" w:hanging="360"/>
        <w:rPr>
          <w:rFonts w:cs="Arial"/>
          <w:szCs w:val="20"/>
        </w:rPr>
      </w:pPr>
      <w:r w:rsidRPr="00DF4A1B">
        <w:rPr>
          <w:rFonts w:cs="Arial"/>
          <w:szCs w:val="20"/>
        </w:rPr>
        <w:fldChar w:fldCharType="begin">
          <w:ffData>
            <w:name w:val="Check342"/>
            <w:enabled/>
            <w:calcOnExit w:val="0"/>
            <w:checkBox>
              <w:sizeAuto/>
              <w:default w:val="0"/>
            </w:checkBox>
          </w:ffData>
        </w:fldChar>
      </w:r>
      <w:r w:rsidRPr="00DF4A1B">
        <w:rPr>
          <w:rFonts w:cs="Arial"/>
          <w:szCs w:val="20"/>
        </w:rPr>
        <w:instrText xml:space="preserve"> FORMCHECKBOX </w:instrText>
      </w:r>
      <w:r w:rsidR="00E31AB4" w:rsidRPr="00DF4A1B">
        <w:rPr>
          <w:rFonts w:cs="Arial"/>
          <w:szCs w:val="20"/>
        </w:rPr>
      </w:r>
      <w:r w:rsidR="00E31AB4" w:rsidRPr="00DF4A1B">
        <w:rPr>
          <w:rFonts w:cs="Arial"/>
          <w:szCs w:val="20"/>
        </w:rPr>
        <w:fldChar w:fldCharType="separate"/>
      </w:r>
      <w:r w:rsidRPr="00DF4A1B">
        <w:rPr>
          <w:rFonts w:cs="Arial"/>
          <w:szCs w:val="20"/>
        </w:rPr>
        <w:fldChar w:fldCharType="end"/>
      </w:r>
      <w:r w:rsidR="00C6727B" w:rsidRPr="00DF4A1B">
        <w:rPr>
          <w:rFonts w:cs="Arial"/>
          <w:szCs w:val="20"/>
        </w:rPr>
        <w:tab/>
        <w:t xml:space="preserve">Yes </w:t>
      </w:r>
      <w:r w:rsidRPr="00DF4A1B">
        <w:rPr>
          <w:rFonts w:cs="Arial"/>
          <w:iCs/>
          <w:szCs w:val="20"/>
        </w:rPr>
        <w:sym w:font="Symbol" w:char="F0AE"/>
      </w:r>
      <w:r w:rsidRPr="00DF4A1B">
        <w:rPr>
          <w:rFonts w:cs="Arial"/>
          <w:iCs/>
          <w:szCs w:val="20"/>
        </w:rPr>
        <w:t xml:space="preserve"> </w:t>
      </w:r>
      <w:r w:rsidRPr="00DF4A1B">
        <w:rPr>
          <w:rFonts w:cs="Arial"/>
          <w:szCs w:val="20"/>
        </w:rPr>
        <w:t xml:space="preserve">Describe any additional state law requirements </w:t>
      </w:r>
      <w:r w:rsidR="00473C08" w:rsidRPr="00DF4A1B">
        <w:rPr>
          <w:rFonts w:cs="Arial"/>
          <w:szCs w:val="20"/>
        </w:rPr>
        <w:t xml:space="preserve">(if known) </w:t>
      </w:r>
      <w:r w:rsidRPr="00DF4A1B">
        <w:rPr>
          <w:rFonts w:cs="Arial"/>
          <w:szCs w:val="20"/>
        </w:rPr>
        <w:t>which the IRB needs to consider in granting a waiver</w:t>
      </w:r>
      <w:r w:rsidR="00473C08" w:rsidRPr="00DF4A1B">
        <w:rPr>
          <w:rFonts w:cs="Arial"/>
          <w:szCs w:val="20"/>
        </w:rPr>
        <w:t xml:space="preserve"> (contact </w:t>
      </w:r>
      <w:r w:rsidR="00F10074" w:rsidRPr="00DF4A1B">
        <w:rPr>
          <w:rFonts w:cs="Arial"/>
          <w:szCs w:val="20"/>
        </w:rPr>
        <w:t xml:space="preserve">the Fred Hutch </w:t>
      </w:r>
      <w:r w:rsidR="00473C08" w:rsidRPr="00DF4A1B">
        <w:rPr>
          <w:rFonts w:cs="Arial"/>
          <w:szCs w:val="20"/>
        </w:rPr>
        <w:t xml:space="preserve">Office of the General Counsel at </w:t>
      </w:r>
      <w:hyperlink r:id="rId19" w:history="1">
        <w:r w:rsidR="003D635F" w:rsidRPr="00DF4A1B">
          <w:rPr>
            <w:rStyle w:val="Hyperlink"/>
            <w:rFonts w:cs="Arial"/>
            <w:szCs w:val="20"/>
          </w:rPr>
          <w:t>generalcounsel@fredhutch.org</w:t>
        </w:r>
      </w:hyperlink>
      <w:r w:rsidR="00473C08" w:rsidRPr="00DF4A1B">
        <w:rPr>
          <w:rFonts w:cs="Arial"/>
          <w:szCs w:val="20"/>
        </w:rPr>
        <w:t xml:space="preserve"> if you are unsure</w:t>
      </w:r>
      <w:r w:rsidR="00D33D47" w:rsidRPr="00DF4A1B">
        <w:rPr>
          <w:rFonts w:cs="Arial"/>
          <w:szCs w:val="20"/>
        </w:rPr>
        <w:t>;</w:t>
      </w:r>
      <w:r w:rsidR="00F10074" w:rsidRPr="00DF4A1B">
        <w:rPr>
          <w:rFonts w:cs="Arial"/>
          <w:szCs w:val="20"/>
        </w:rPr>
        <w:t xml:space="preserve"> or for sites outside Washington state, contact your own </w:t>
      </w:r>
      <w:r w:rsidR="007F7378" w:rsidRPr="00DF4A1B">
        <w:rPr>
          <w:rFonts w:cs="Arial"/>
          <w:szCs w:val="20"/>
        </w:rPr>
        <w:t xml:space="preserve">institution’s </w:t>
      </w:r>
      <w:r w:rsidR="00F10074" w:rsidRPr="00DF4A1B">
        <w:rPr>
          <w:rFonts w:cs="Arial"/>
          <w:szCs w:val="20"/>
        </w:rPr>
        <w:t>legal counsel</w:t>
      </w:r>
      <w:r w:rsidR="00733C9D" w:rsidRPr="00DF4A1B">
        <w:rPr>
          <w:rFonts w:cs="Arial"/>
          <w:szCs w:val="20"/>
        </w:rPr>
        <w:t xml:space="preserve"> or privacy officer</w:t>
      </w:r>
      <w:r w:rsidR="00F10074" w:rsidRPr="00DF4A1B">
        <w:rPr>
          <w:rFonts w:cs="Arial"/>
          <w:szCs w:val="20"/>
        </w:rPr>
        <w:t xml:space="preserve"> for assistance</w:t>
      </w:r>
      <w:r w:rsidR="00473C08" w:rsidRPr="00DF4A1B">
        <w:rPr>
          <w:rFonts w:cs="Arial"/>
          <w:szCs w:val="20"/>
        </w:rPr>
        <w:t>)</w:t>
      </w:r>
      <w:r w:rsidRPr="00DF4A1B">
        <w:rPr>
          <w:rFonts w:cs="Arial"/>
          <w:szCs w:val="20"/>
        </w:rPr>
        <w:t>.</w:t>
      </w:r>
    </w:p>
    <w:tbl>
      <w:tblPr>
        <w:tblW w:w="9090" w:type="dxa"/>
        <w:tblInd w:w="99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090"/>
      </w:tblGrid>
      <w:tr w:rsidR="00BA2F13" w:rsidRPr="00835E6D" w14:paraId="36609D42" w14:textId="77777777" w:rsidTr="00DF4A1B">
        <w:tc>
          <w:tcPr>
            <w:tcW w:w="9090" w:type="dxa"/>
          </w:tcPr>
          <w:p w14:paraId="50F3DC8B" w14:textId="77777777" w:rsidR="00BA2F13" w:rsidRPr="00DF4A1B" w:rsidRDefault="00BA2F13" w:rsidP="00C709E4">
            <w:pPr>
              <w:suppressAutoHyphens/>
              <w:spacing w:before="40" w:after="200"/>
              <w:rPr>
                <w:rFonts w:cs="Arial"/>
                <w:szCs w:val="20"/>
              </w:rPr>
            </w:pPr>
            <w:r w:rsidRPr="00DF4A1B">
              <w:rPr>
                <w:rFonts w:eastAsia="Calibri" w:cs="Arial"/>
                <w:noProof/>
                <w:color w:val="000000"/>
                <w:szCs w:val="20"/>
              </w:rPr>
              <w:lastRenderedPageBreak/>
              <w:fldChar w:fldCharType="begin">
                <w:ffData>
                  <w:name w:val="Text115"/>
                  <w:enabled/>
                  <w:calcOnExit w:val="0"/>
                  <w:textInput/>
                </w:ffData>
              </w:fldChar>
            </w:r>
            <w:r w:rsidRPr="00DF4A1B">
              <w:rPr>
                <w:rFonts w:eastAsia="Calibri" w:cs="Arial"/>
                <w:noProof/>
                <w:color w:val="000000"/>
                <w:szCs w:val="20"/>
              </w:rPr>
              <w:instrText xml:space="preserve"> FORMTEXT </w:instrText>
            </w:r>
            <w:r w:rsidRPr="00DF4A1B">
              <w:rPr>
                <w:rFonts w:eastAsia="Calibri" w:cs="Arial"/>
                <w:noProof/>
                <w:color w:val="000000"/>
                <w:szCs w:val="20"/>
              </w:rPr>
            </w:r>
            <w:r w:rsidRPr="00DF4A1B">
              <w:rPr>
                <w:rFonts w:eastAsia="Calibri" w:cs="Arial"/>
                <w:noProof/>
                <w:color w:val="000000"/>
                <w:szCs w:val="20"/>
              </w:rPr>
              <w:fldChar w:fldCharType="separate"/>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t> </w:t>
            </w:r>
            <w:r w:rsidRPr="00DF4A1B">
              <w:rPr>
                <w:rFonts w:eastAsia="Calibri" w:cs="Arial"/>
                <w:noProof/>
                <w:color w:val="000000"/>
                <w:szCs w:val="20"/>
              </w:rPr>
              <w:fldChar w:fldCharType="end"/>
            </w:r>
          </w:p>
        </w:tc>
      </w:tr>
    </w:tbl>
    <w:p w14:paraId="76A6DE77" w14:textId="77777777" w:rsidR="008F6DFC" w:rsidRPr="00DF4A1B" w:rsidRDefault="008F6DFC" w:rsidP="00DF4A1B">
      <w:pPr>
        <w:tabs>
          <w:tab w:val="left" w:pos="900"/>
        </w:tabs>
        <w:spacing w:before="120"/>
        <w:ind w:left="900" w:hanging="360"/>
        <w:rPr>
          <w:rFonts w:cs="Arial"/>
          <w:szCs w:val="20"/>
        </w:rPr>
      </w:pPr>
      <w:r w:rsidRPr="00DF4A1B">
        <w:rPr>
          <w:rFonts w:cs="Arial"/>
          <w:szCs w:val="20"/>
        </w:rPr>
        <w:fldChar w:fldCharType="begin">
          <w:ffData>
            <w:name w:val="Check341"/>
            <w:enabled/>
            <w:calcOnExit w:val="0"/>
            <w:checkBox>
              <w:sizeAuto/>
              <w:default w:val="0"/>
            </w:checkBox>
          </w:ffData>
        </w:fldChar>
      </w:r>
      <w:r w:rsidRPr="00DF4A1B">
        <w:rPr>
          <w:rFonts w:cs="Arial"/>
          <w:szCs w:val="20"/>
        </w:rPr>
        <w:instrText xml:space="preserve"> FORMCHECKBOX </w:instrText>
      </w:r>
      <w:r w:rsidR="00E31AB4" w:rsidRPr="00DF4A1B">
        <w:rPr>
          <w:rFonts w:cs="Arial"/>
          <w:szCs w:val="20"/>
        </w:rPr>
      </w:r>
      <w:r w:rsidR="00E31AB4" w:rsidRPr="00DF4A1B">
        <w:rPr>
          <w:rFonts w:cs="Arial"/>
          <w:szCs w:val="20"/>
        </w:rPr>
        <w:fldChar w:fldCharType="separate"/>
      </w:r>
      <w:r w:rsidRPr="00DF4A1B">
        <w:rPr>
          <w:rFonts w:cs="Arial"/>
          <w:szCs w:val="20"/>
        </w:rPr>
        <w:fldChar w:fldCharType="end"/>
      </w:r>
      <w:r w:rsidRPr="00DF4A1B">
        <w:rPr>
          <w:rFonts w:cs="Arial"/>
          <w:szCs w:val="20"/>
        </w:rPr>
        <w:tab/>
        <w:t xml:space="preserve">No  </w:t>
      </w:r>
    </w:p>
    <w:p w14:paraId="1C25A731" w14:textId="05327629" w:rsidR="00C6727B" w:rsidRPr="00DF4A1B" w:rsidRDefault="008A70F1" w:rsidP="00DF4A1B">
      <w:pPr>
        <w:shd w:val="clear" w:color="auto" w:fill="FFFFFF"/>
        <w:suppressAutoHyphens/>
        <w:spacing w:before="360"/>
        <w:rPr>
          <w:rFonts w:cs="Arial"/>
          <w:b/>
          <w:szCs w:val="20"/>
        </w:rPr>
      </w:pPr>
      <w:bookmarkStart w:id="5" w:name="_Hlk127864949"/>
      <w:r w:rsidRPr="00DF4A1B">
        <w:rPr>
          <w:rFonts w:cs="Arial"/>
          <w:b/>
          <w:szCs w:val="20"/>
        </w:rPr>
        <w:t>By submitting this form, the Principal Investigator acknowledges and agrees that protected health information (PHI) will only be used for this specific research project and will not be used or disclosed except as permitted or mandated by applicable law or regulation.  Access to PHI pursuant to a waiver of HIPAA Authorization will be documented to permit an accounting by Fred Hutch or other HIPAA covered entities if required.</w:t>
      </w:r>
      <w:bookmarkEnd w:id="5"/>
    </w:p>
    <w:p w14:paraId="0B25E9ED" w14:textId="77777777" w:rsidR="0062662B" w:rsidRPr="00C90151" w:rsidRDefault="0062662B" w:rsidP="00DF4A1B">
      <w:pPr>
        <w:spacing w:after="120"/>
        <w:rPr>
          <w:rFonts w:ascii="Calibri" w:hAnsi="Calibri" w:cs="Calibri"/>
          <w:szCs w:val="20"/>
        </w:rPr>
      </w:pPr>
    </w:p>
    <w:sectPr w:rsidR="0062662B" w:rsidRPr="00C90151" w:rsidSect="00DF4A1B">
      <w:headerReference w:type="default" r:id="rId20"/>
      <w:footerReference w:type="default" r:id="rId21"/>
      <w:footerReference w:type="first" r:id="rId22"/>
      <w:pgSz w:w="12240" w:h="15840" w:code="1"/>
      <w:pgMar w:top="1152" w:right="1080" w:bottom="1008"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29D2" w14:textId="77777777" w:rsidR="00E31AB4" w:rsidRDefault="00E31AB4">
      <w:r>
        <w:separator/>
      </w:r>
    </w:p>
  </w:endnote>
  <w:endnote w:type="continuationSeparator" w:id="0">
    <w:p w14:paraId="419E0A5B" w14:textId="77777777" w:rsidR="00E31AB4" w:rsidRDefault="00E31AB4">
      <w:r>
        <w:continuationSeparator/>
      </w:r>
    </w:p>
  </w:endnote>
  <w:endnote w:type="continuationNotice" w:id="1">
    <w:p w14:paraId="0B634715" w14:textId="77777777" w:rsidR="00E31AB4" w:rsidRDefault="00E31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F4E0" w14:textId="5C69C606" w:rsidR="009B4126" w:rsidRPr="00325D79" w:rsidRDefault="00296291" w:rsidP="00DF4A1B">
    <w:pPr>
      <w:pStyle w:val="Footer"/>
      <w:tabs>
        <w:tab w:val="clear" w:pos="10440"/>
        <w:tab w:val="right" w:pos="10080"/>
      </w:tabs>
      <w:spacing w:before="240"/>
      <w:ind w:left="0"/>
      <w:rPr>
        <w:rFonts w:ascii="Calibri" w:hAnsi="Calibri" w:cs="Calibri"/>
        <w:sz w:val="20"/>
      </w:rPr>
    </w:pPr>
    <w:r w:rsidRPr="009E2F56">
      <w:rPr>
        <w:rFonts w:cs="Arial"/>
        <w:szCs w:val="18"/>
      </w:rPr>
      <w:t>HRP-</w:t>
    </w:r>
    <w:r>
      <w:rPr>
        <w:rFonts w:cs="Arial"/>
        <w:szCs w:val="18"/>
      </w:rPr>
      <w:t>257</w:t>
    </w:r>
    <w:r w:rsidRPr="004D1696">
      <w:rPr>
        <w:rFonts w:cs="Arial"/>
        <w:szCs w:val="18"/>
      </w:rPr>
      <w:t xml:space="preserve"> / Version 1.00 / Effective </w:t>
    </w:r>
    <w:r>
      <w:rPr>
        <w:rFonts w:cs="Arial"/>
        <w:szCs w:val="18"/>
      </w:rPr>
      <w:t>02-27</w:t>
    </w:r>
    <w:r w:rsidRPr="004D1696">
      <w:rPr>
        <w:rFonts w:cs="Arial"/>
        <w:szCs w:val="18"/>
      </w:rPr>
      <w:t xml:space="preserve">-2023 / Page </w:t>
    </w:r>
    <w:r w:rsidRPr="004D1696">
      <w:rPr>
        <w:rStyle w:val="PageNumber"/>
        <w:rFonts w:cs="Arial"/>
        <w:szCs w:val="18"/>
      </w:rPr>
      <w:fldChar w:fldCharType="begin"/>
    </w:r>
    <w:r w:rsidRPr="004D1696">
      <w:rPr>
        <w:rStyle w:val="PageNumber"/>
        <w:rFonts w:cs="Arial"/>
        <w:szCs w:val="18"/>
      </w:rPr>
      <w:instrText xml:space="preserve"> PAGE </w:instrText>
    </w:r>
    <w:r w:rsidRPr="004D1696">
      <w:rPr>
        <w:rStyle w:val="PageNumber"/>
        <w:rFonts w:cs="Arial"/>
        <w:szCs w:val="18"/>
      </w:rPr>
      <w:fldChar w:fldCharType="separate"/>
    </w:r>
    <w:r>
      <w:rPr>
        <w:rStyle w:val="PageNumber"/>
        <w:rFonts w:cs="Arial"/>
        <w:szCs w:val="18"/>
      </w:rPr>
      <w:t>1</w:t>
    </w:r>
    <w:r w:rsidRPr="004D1696">
      <w:rPr>
        <w:rStyle w:val="PageNumber"/>
        <w:rFonts w:cs="Arial"/>
        <w:szCs w:val="18"/>
      </w:rPr>
      <w:fldChar w:fldCharType="end"/>
    </w:r>
    <w:r w:rsidRPr="004D1696">
      <w:rPr>
        <w:rStyle w:val="PageNumber"/>
        <w:rFonts w:cs="Arial"/>
        <w:szCs w:val="18"/>
      </w:rPr>
      <w:t xml:space="preserve"> of </w:t>
    </w:r>
    <w:r w:rsidRPr="004D1696">
      <w:rPr>
        <w:rStyle w:val="PageNumber"/>
        <w:rFonts w:cs="Arial"/>
        <w:szCs w:val="18"/>
      </w:rPr>
      <w:fldChar w:fldCharType="begin"/>
    </w:r>
    <w:r w:rsidRPr="004D1696">
      <w:rPr>
        <w:rStyle w:val="PageNumber"/>
        <w:rFonts w:cs="Arial"/>
        <w:szCs w:val="18"/>
      </w:rPr>
      <w:instrText xml:space="preserve"> NUMPAGES </w:instrText>
    </w:r>
    <w:r w:rsidRPr="004D1696">
      <w:rPr>
        <w:rStyle w:val="PageNumber"/>
        <w:rFonts w:cs="Arial"/>
        <w:szCs w:val="18"/>
      </w:rPr>
      <w:fldChar w:fldCharType="separate"/>
    </w:r>
    <w:r>
      <w:rPr>
        <w:rStyle w:val="PageNumber"/>
        <w:rFonts w:cs="Arial"/>
        <w:szCs w:val="18"/>
      </w:rPr>
      <w:t>3</w:t>
    </w:r>
    <w:r w:rsidRPr="004D1696">
      <w:rPr>
        <w:rStyle w:val="PageNumbe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458E" w14:textId="77777777" w:rsidR="009B4126" w:rsidRDefault="009B4126" w:rsidP="00DF4A1B">
    <w:pPr>
      <w:pStyle w:val="Footer"/>
      <w:tabs>
        <w:tab w:val="clear" w:pos="10440"/>
        <w:tab w:val="right" w:pos="10080"/>
      </w:tabs>
      <w:ind w:left="0"/>
    </w:pPr>
  </w:p>
  <w:tbl>
    <w:tblPr>
      <w:tblW w:w="0" w:type="auto"/>
      <w:jc w:val="center"/>
      <w:tblBorders>
        <w:top w:val="double" w:sz="4" w:space="0" w:color="365F91"/>
        <w:left w:val="double" w:sz="4" w:space="0" w:color="365F91"/>
        <w:bottom w:val="double" w:sz="4" w:space="0" w:color="365F91"/>
        <w:right w:val="double" w:sz="4" w:space="0" w:color="365F91"/>
      </w:tblBorders>
      <w:tblLayout w:type="fixed"/>
      <w:tblLook w:val="04A0" w:firstRow="1" w:lastRow="0" w:firstColumn="1" w:lastColumn="0" w:noHBand="0" w:noVBand="1"/>
    </w:tblPr>
    <w:tblGrid>
      <w:gridCol w:w="236"/>
      <w:gridCol w:w="3529"/>
      <w:gridCol w:w="270"/>
      <w:gridCol w:w="1890"/>
      <w:gridCol w:w="270"/>
      <w:gridCol w:w="3420"/>
      <w:gridCol w:w="270"/>
    </w:tblGrid>
    <w:tr w:rsidR="006D172B" w:rsidRPr="00653055" w14:paraId="4F9D0E6A" w14:textId="77777777" w:rsidTr="00DF4A1B">
      <w:trPr>
        <w:trHeight w:val="330"/>
        <w:jc w:val="center"/>
      </w:trPr>
      <w:tc>
        <w:tcPr>
          <w:tcW w:w="236" w:type="dxa"/>
          <w:tcBorders>
            <w:top w:val="double" w:sz="4" w:space="0" w:color="365F91"/>
            <w:bottom w:val="nil"/>
            <w:right w:val="nil"/>
          </w:tcBorders>
          <w:shd w:val="clear" w:color="auto" w:fill="auto"/>
          <w:vAlign w:val="center"/>
        </w:tcPr>
        <w:p w14:paraId="12662B89" w14:textId="77777777" w:rsidR="006D172B" w:rsidRPr="008C2387" w:rsidRDefault="006D172B" w:rsidP="00B3099B">
          <w:pPr>
            <w:rPr>
              <w:rFonts w:ascii="Tahoma" w:hAnsi="Tahoma" w:cs="Tahoma"/>
              <w:sz w:val="16"/>
              <w:szCs w:val="16"/>
            </w:rPr>
          </w:pPr>
        </w:p>
      </w:tc>
      <w:tc>
        <w:tcPr>
          <w:tcW w:w="9379" w:type="dxa"/>
          <w:gridSpan w:val="5"/>
          <w:tcBorders>
            <w:left w:val="nil"/>
          </w:tcBorders>
          <w:shd w:val="clear" w:color="auto" w:fill="auto"/>
        </w:tcPr>
        <w:p w14:paraId="74A0DD2A" w14:textId="77777777" w:rsidR="006D172B" w:rsidRPr="00DF4A1B" w:rsidRDefault="006D172B" w:rsidP="00DF4A1B">
          <w:pPr>
            <w:spacing w:before="120" w:after="120"/>
            <w:rPr>
              <w:rFonts w:cs="Arial"/>
              <w:b/>
              <w:i/>
              <w:sz w:val="18"/>
              <w:szCs w:val="18"/>
            </w:rPr>
          </w:pPr>
          <w:r w:rsidRPr="00DF4A1B">
            <w:rPr>
              <w:rFonts w:cs="Arial"/>
              <w:b/>
              <w:i/>
              <w:sz w:val="18"/>
              <w:szCs w:val="18"/>
            </w:rPr>
            <w:t>This box is for IRO only</w:t>
          </w:r>
        </w:p>
        <w:p w14:paraId="5A518F83" w14:textId="77777777" w:rsidR="006D172B" w:rsidRPr="00DF4A1B" w:rsidRDefault="006D172B" w:rsidP="00DF4A1B">
          <w:pPr>
            <w:spacing w:after="60"/>
            <w:rPr>
              <w:rFonts w:cs="Arial"/>
              <w:sz w:val="18"/>
              <w:szCs w:val="18"/>
            </w:rPr>
          </w:pPr>
          <w:r w:rsidRPr="00DF4A1B">
            <w:rPr>
              <w:rFonts w:cs="Arial"/>
              <w:sz w:val="18"/>
              <w:szCs w:val="18"/>
            </w:rPr>
            <w:t xml:space="preserve">Final Approval For: </w:t>
          </w:r>
        </w:p>
        <w:p w14:paraId="05FB8D27" w14:textId="77777777" w:rsidR="006D172B" w:rsidRPr="00C90151" w:rsidRDefault="006D172B" w:rsidP="00B3099B">
          <w:pPr>
            <w:rPr>
              <w:rFonts w:ascii="Calibri" w:hAnsi="Calibri" w:cs="Calibri"/>
              <w:szCs w:val="20"/>
            </w:rPr>
          </w:pPr>
          <w:r w:rsidRPr="00DF4A1B">
            <w:rPr>
              <w:rFonts w:cs="Arial"/>
              <w:sz w:val="18"/>
              <w:szCs w:val="18"/>
            </w:rPr>
            <w:sym w:font="Wingdings" w:char="F06F"/>
          </w:r>
          <w:r w:rsidRPr="00DF4A1B">
            <w:rPr>
              <w:rFonts w:cs="Arial"/>
              <w:sz w:val="18"/>
              <w:szCs w:val="18"/>
            </w:rPr>
            <w:t xml:space="preserve"> Full HIPAA Waiver    </w:t>
          </w:r>
          <w:r w:rsidRPr="00DF4A1B">
            <w:rPr>
              <w:rFonts w:cs="Arial"/>
              <w:sz w:val="18"/>
              <w:szCs w:val="18"/>
            </w:rPr>
            <w:sym w:font="Wingdings" w:char="F06F"/>
          </w:r>
          <w:r w:rsidRPr="00DF4A1B">
            <w:rPr>
              <w:rFonts w:cs="Arial"/>
              <w:sz w:val="18"/>
              <w:szCs w:val="18"/>
            </w:rPr>
            <w:t xml:space="preserve"> Partial HIPAA Waiver     </w:t>
          </w:r>
          <w:r w:rsidRPr="00DF4A1B">
            <w:rPr>
              <w:rFonts w:cs="Arial"/>
              <w:sz w:val="18"/>
              <w:szCs w:val="18"/>
            </w:rPr>
            <w:sym w:font="Wingdings" w:char="F06F"/>
          </w:r>
          <w:r w:rsidRPr="00DF4A1B">
            <w:rPr>
              <w:rFonts w:cs="Arial"/>
              <w:spacing w:val="-2"/>
              <w:sz w:val="18"/>
              <w:szCs w:val="18"/>
            </w:rPr>
            <w:t xml:space="preserve"> Alteration of HIPAA</w:t>
          </w:r>
        </w:p>
      </w:tc>
      <w:tc>
        <w:tcPr>
          <w:tcW w:w="270" w:type="dxa"/>
          <w:tcBorders>
            <w:top w:val="double" w:sz="4" w:space="0" w:color="365F91"/>
            <w:left w:val="nil"/>
            <w:bottom w:val="nil"/>
          </w:tcBorders>
          <w:shd w:val="clear" w:color="auto" w:fill="auto"/>
          <w:vAlign w:val="center"/>
        </w:tcPr>
        <w:p w14:paraId="1E62CE9D" w14:textId="77777777" w:rsidR="006D172B" w:rsidRPr="008C2387" w:rsidRDefault="006D172B" w:rsidP="00B3099B">
          <w:pPr>
            <w:jc w:val="center"/>
            <w:rPr>
              <w:rFonts w:ascii="Tahoma" w:hAnsi="Tahoma" w:cs="Tahoma"/>
              <w:sz w:val="16"/>
              <w:szCs w:val="16"/>
            </w:rPr>
          </w:pPr>
        </w:p>
      </w:tc>
    </w:tr>
    <w:tr w:rsidR="009B4126" w:rsidRPr="00653055" w14:paraId="79749C6A" w14:textId="77777777" w:rsidTr="00DF4A1B">
      <w:trPr>
        <w:jc w:val="center"/>
      </w:trPr>
      <w:tc>
        <w:tcPr>
          <w:tcW w:w="236" w:type="dxa"/>
          <w:tcBorders>
            <w:top w:val="nil"/>
            <w:bottom w:val="nil"/>
            <w:right w:val="nil"/>
          </w:tcBorders>
          <w:shd w:val="clear" w:color="auto" w:fill="auto"/>
          <w:vAlign w:val="center"/>
        </w:tcPr>
        <w:p w14:paraId="573EC6E2" w14:textId="77777777" w:rsidR="009B4126" w:rsidRPr="008C2387" w:rsidRDefault="009B4126" w:rsidP="00B3099B">
          <w:pPr>
            <w:rPr>
              <w:rFonts w:ascii="Tahoma" w:hAnsi="Tahoma" w:cs="Tahoma"/>
              <w:sz w:val="16"/>
              <w:szCs w:val="16"/>
            </w:rPr>
          </w:pPr>
        </w:p>
      </w:tc>
      <w:tc>
        <w:tcPr>
          <w:tcW w:w="3529" w:type="dxa"/>
          <w:tcBorders>
            <w:left w:val="nil"/>
            <w:bottom w:val="single" w:sz="4" w:space="0" w:color="000000"/>
          </w:tcBorders>
          <w:shd w:val="clear" w:color="auto" w:fill="auto"/>
          <w:vAlign w:val="center"/>
        </w:tcPr>
        <w:p w14:paraId="1E60A5CB" w14:textId="77777777" w:rsidR="009B4126" w:rsidRPr="00653055" w:rsidRDefault="009B4126" w:rsidP="00DF4A1B">
          <w:pPr>
            <w:spacing w:before="120" w:after="120"/>
            <w:jc w:val="center"/>
            <w:rPr>
              <w:rFonts w:ascii="Tahoma" w:hAnsi="Tahoma" w:cs="Tahoma"/>
              <w:sz w:val="18"/>
              <w:szCs w:val="18"/>
            </w:rPr>
          </w:pPr>
        </w:p>
      </w:tc>
      <w:tc>
        <w:tcPr>
          <w:tcW w:w="270" w:type="dxa"/>
          <w:shd w:val="clear" w:color="auto" w:fill="auto"/>
          <w:vAlign w:val="center"/>
        </w:tcPr>
        <w:p w14:paraId="7CC5207A" w14:textId="77777777" w:rsidR="009B4126" w:rsidRPr="00653055" w:rsidRDefault="009B4126" w:rsidP="00DF4A1B">
          <w:pPr>
            <w:spacing w:before="120" w:after="120"/>
            <w:jc w:val="center"/>
            <w:rPr>
              <w:rFonts w:ascii="Tahoma" w:hAnsi="Tahoma" w:cs="Tahoma"/>
              <w:sz w:val="18"/>
              <w:szCs w:val="18"/>
            </w:rPr>
          </w:pPr>
        </w:p>
      </w:tc>
      <w:tc>
        <w:tcPr>
          <w:tcW w:w="1890" w:type="dxa"/>
          <w:tcBorders>
            <w:bottom w:val="single" w:sz="4" w:space="0" w:color="000000"/>
          </w:tcBorders>
          <w:shd w:val="clear" w:color="auto" w:fill="auto"/>
          <w:vAlign w:val="center"/>
        </w:tcPr>
        <w:p w14:paraId="317BF051" w14:textId="77777777" w:rsidR="009B4126" w:rsidRPr="00C90151" w:rsidRDefault="009B4126" w:rsidP="00DF4A1B">
          <w:pPr>
            <w:spacing w:before="120" w:after="120"/>
            <w:jc w:val="center"/>
            <w:rPr>
              <w:rFonts w:ascii="Calibri" w:hAnsi="Calibri" w:cs="Calibri"/>
              <w:szCs w:val="20"/>
            </w:rPr>
          </w:pPr>
        </w:p>
      </w:tc>
      <w:tc>
        <w:tcPr>
          <w:tcW w:w="270" w:type="dxa"/>
          <w:shd w:val="clear" w:color="auto" w:fill="auto"/>
          <w:vAlign w:val="center"/>
        </w:tcPr>
        <w:p w14:paraId="7ABF20F9" w14:textId="77777777" w:rsidR="009B4126" w:rsidRPr="00C90151" w:rsidRDefault="009B4126" w:rsidP="00DF4A1B">
          <w:pPr>
            <w:spacing w:before="120" w:after="120"/>
            <w:jc w:val="center"/>
            <w:rPr>
              <w:rFonts w:ascii="Calibri" w:hAnsi="Calibri" w:cs="Calibri"/>
              <w:szCs w:val="20"/>
            </w:rPr>
          </w:pPr>
        </w:p>
      </w:tc>
      <w:tc>
        <w:tcPr>
          <w:tcW w:w="3420" w:type="dxa"/>
          <w:tcBorders>
            <w:bottom w:val="single" w:sz="4" w:space="0" w:color="000000"/>
            <w:right w:val="nil"/>
          </w:tcBorders>
          <w:shd w:val="clear" w:color="auto" w:fill="auto"/>
          <w:vAlign w:val="center"/>
        </w:tcPr>
        <w:p w14:paraId="1160F096" w14:textId="77777777" w:rsidR="009B4126" w:rsidRPr="00C90151" w:rsidRDefault="009B4126" w:rsidP="00DF4A1B">
          <w:pPr>
            <w:spacing w:before="120" w:after="120"/>
            <w:jc w:val="center"/>
            <w:rPr>
              <w:rFonts w:ascii="Calibri" w:hAnsi="Calibri" w:cs="Calibri"/>
              <w:szCs w:val="20"/>
            </w:rPr>
          </w:pPr>
        </w:p>
      </w:tc>
      <w:tc>
        <w:tcPr>
          <w:tcW w:w="270" w:type="dxa"/>
          <w:tcBorders>
            <w:top w:val="nil"/>
            <w:left w:val="nil"/>
            <w:bottom w:val="nil"/>
          </w:tcBorders>
          <w:shd w:val="clear" w:color="auto" w:fill="auto"/>
          <w:vAlign w:val="center"/>
        </w:tcPr>
        <w:p w14:paraId="4EFA7558" w14:textId="77777777" w:rsidR="009B4126" w:rsidRPr="008C2387" w:rsidRDefault="009B4126" w:rsidP="00B3099B">
          <w:pPr>
            <w:jc w:val="center"/>
            <w:rPr>
              <w:rFonts w:ascii="Tahoma" w:hAnsi="Tahoma" w:cs="Tahoma"/>
              <w:sz w:val="16"/>
              <w:szCs w:val="16"/>
            </w:rPr>
          </w:pPr>
        </w:p>
      </w:tc>
    </w:tr>
    <w:tr w:rsidR="009B4126" w:rsidRPr="00653055" w14:paraId="50C76B40" w14:textId="77777777" w:rsidTr="00DF4A1B">
      <w:trPr>
        <w:jc w:val="center"/>
      </w:trPr>
      <w:tc>
        <w:tcPr>
          <w:tcW w:w="236" w:type="dxa"/>
          <w:tcBorders>
            <w:top w:val="nil"/>
            <w:bottom w:val="nil"/>
            <w:right w:val="nil"/>
          </w:tcBorders>
          <w:shd w:val="clear" w:color="auto" w:fill="auto"/>
          <w:vAlign w:val="center"/>
        </w:tcPr>
        <w:p w14:paraId="09A17A7C" w14:textId="77777777" w:rsidR="009B4126" w:rsidRPr="008C2387" w:rsidRDefault="009B4126" w:rsidP="00B3099B">
          <w:pPr>
            <w:rPr>
              <w:rFonts w:ascii="Tahoma" w:hAnsi="Tahoma" w:cs="Tahoma"/>
              <w:sz w:val="16"/>
              <w:szCs w:val="16"/>
            </w:rPr>
          </w:pPr>
        </w:p>
      </w:tc>
      <w:tc>
        <w:tcPr>
          <w:tcW w:w="3529" w:type="dxa"/>
          <w:tcBorders>
            <w:top w:val="single" w:sz="4" w:space="0" w:color="000000"/>
            <w:left w:val="nil"/>
            <w:bottom w:val="nil"/>
          </w:tcBorders>
          <w:shd w:val="clear" w:color="auto" w:fill="auto"/>
          <w:vAlign w:val="center"/>
        </w:tcPr>
        <w:p w14:paraId="12E490C9" w14:textId="77777777" w:rsidR="009B4126" w:rsidRPr="00DF4A1B" w:rsidRDefault="009B4126" w:rsidP="00DF4A1B">
          <w:pPr>
            <w:rPr>
              <w:rFonts w:cs="Arial"/>
              <w:sz w:val="18"/>
              <w:szCs w:val="18"/>
            </w:rPr>
          </w:pPr>
          <w:r w:rsidRPr="00DF4A1B">
            <w:rPr>
              <w:rFonts w:cs="Arial"/>
              <w:sz w:val="18"/>
              <w:szCs w:val="18"/>
            </w:rPr>
            <w:t>Approval Signature, Chair or Designee</w:t>
          </w:r>
        </w:p>
      </w:tc>
      <w:tc>
        <w:tcPr>
          <w:tcW w:w="270" w:type="dxa"/>
          <w:shd w:val="clear" w:color="auto" w:fill="auto"/>
          <w:vAlign w:val="center"/>
        </w:tcPr>
        <w:p w14:paraId="65932929" w14:textId="77777777" w:rsidR="009B4126" w:rsidRPr="00DF4A1B" w:rsidRDefault="009B4126" w:rsidP="00DF4A1B">
          <w:pPr>
            <w:rPr>
              <w:rFonts w:cs="Arial"/>
              <w:sz w:val="18"/>
              <w:szCs w:val="18"/>
            </w:rPr>
          </w:pPr>
        </w:p>
      </w:tc>
      <w:tc>
        <w:tcPr>
          <w:tcW w:w="1890" w:type="dxa"/>
          <w:tcBorders>
            <w:top w:val="single" w:sz="4" w:space="0" w:color="000000"/>
            <w:bottom w:val="nil"/>
          </w:tcBorders>
          <w:shd w:val="clear" w:color="auto" w:fill="auto"/>
          <w:vAlign w:val="center"/>
        </w:tcPr>
        <w:p w14:paraId="599F084C" w14:textId="77777777" w:rsidR="009B4126" w:rsidRPr="00DF4A1B" w:rsidRDefault="009B4126" w:rsidP="00DF4A1B">
          <w:pPr>
            <w:rPr>
              <w:rFonts w:cs="Arial"/>
              <w:sz w:val="18"/>
              <w:szCs w:val="18"/>
            </w:rPr>
          </w:pPr>
          <w:r w:rsidRPr="00DF4A1B">
            <w:rPr>
              <w:rFonts w:cs="Arial"/>
              <w:sz w:val="18"/>
              <w:szCs w:val="18"/>
            </w:rPr>
            <w:t>Date</w:t>
          </w:r>
        </w:p>
      </w:tc>
      <w:tc>
        <w:tcPr>
          <w:tcW w:w="270" w:type="dxa"/>
          <w:shd w:val="clear" w:color="auto" w:fill="auto"/>
          <w:vAlign w:val="center"/>
        </w:tcPr>
        <w:p w14:paraId="450E35DC" w14:textId="77777777" w:rsidR="009B4126" w:rsidRPr="00DF4A1B" w:rsidRDefault="009B4126" w:rsidP="00DF4A1B">
          <w:pPr>
            <w:rPr>
              <w:rFonts w:cs="Arial"/>
              <w:sz w:val="18"/>
              <w:szCs w:val="18"/>
            </w:rPr>
          </w:pPr>
        </w:p>
      </w:tc>
      <w:tc>
        <w:tcPr>
          <w:tcW w:w="3420" w:type="dxa"/>
          <w:tcBorders>
            <w:top w:val="single" w:sz="4" w:space="0" w:color="000000"/>
            <w:bottom w:val="nil"/>
            <w:right w:val="nil"/>
          </w:tcBorders>
          <w:shd w:val="clear" w:color="auto" w:fill="auto"/>
          <w:vAlign w:val="center"/>
        </w:tcPr>
        <w:p w14:paraId="4D350220" w14:textId="77777777" w:rsidR="009B4126" w:rsidRPr="00DF4A1B" w:rsidRDefault="009B4126" w:rsidP="00DF4A1B">
          <w:pPr>
            <w:rPr>
              <w:rFonts w:cs="Arial"/>
              <w:sz w:val="18"/>
              <w:szCs w:val="18"/>
            </w:rPr>
          </w:pPr>
          <w:r w:rsidRPr="00DF4A1B">
            <w:rPr>
              <w:rFonts w:cs="Arial"/>
              <w:sz w:val="18"/>
              <w:szCs w:val="18"/>
            </w:rPr>
            <w:t>Printed Name</w:t>
          </w:r>
        </w:p>
      </w:tc>
      <w:tc>
        <w:tcPr>
          <w:tcW w:w="270" w:type="dxa"/>
          <w:tcBorders>
            <w:top w:val="nil"/>
            <w:left w:val="nil"/>
            <w:bottom w:val="nil"/>
          </w:tcBorders>
          <w:shd w:val="clear" w:color="auto" w:fill="auto"/>
          <w:vAlign w:val="center"/>
        </w:tcPr>
        <w:p w14:paraId="059F713A" w14:textId="77777777" w:rsidR="009B4126" w:rsidRPr="008C2387" w:rsidRDefault="009B4126" w:rsidP="00B3099B">
          <w:pPr>
            <w:jc w:val="center"/>
            <w:rPr>
              <w:rFonts w:ascii="Tahoma" w:hAnsi="Tahoma" w:cs="Tahoma"/>
              <w:sz w:val="16"/>
              <w:szCs w:val="16"/>
            </w:rPr>
          </w:pPr>
        </w:p>
      </w:tc>
    </w:tr>
    <w:tr w:rsidR="009B4126" w:rsidRPr="00653055" w14:paraId="2E5D6114" w14:textId="77777777" w:rsidTr="00DF4A1B">
      <w:trPr>
        <w:jc w:val="center"/>
      </w:trPr>
      <w:tc>
        <w:tcPr>
          <w:tcW w:w="236" w:type="dxa"/>
          <w:tcBorders>
            <w:top w:val="nil"/>
            <w:bottom w:val="double" w:sz="4" w:space="0" w:color="365F91"/>
            <w:right w:val="nil"/>
          </w:tcBorders>
          <w:shd w:val="clear" w:color="auto" w:fill="auto"/>
          <w:vAlign w:val="center"/>
        </w:tcPr>
        <w:p w14:paraId="7CD0CE19" w14:textId="77777777" w:rsidR="009B4126" w:rsidRPr="008C2387" w:rsidRDefault="009B4126" w:rsidP="00B3099B">
          <w:pPr>
            <w:rPr>
              <w:rFonts w:ascii="Tahoma" w:hAnsi="Tahoma" w:cs="Tahoma"/>
              <w:sz w:val="16"/>
              <w:szCs w:val="16"/>
            </w:rPr>
          </w:pPr>
        </w:p>
      </w:tc>
      <w:tc>
        <w:tcPr>
          <w:tcW w:w="9379" w:type="dxa"/>
          <w:gridSpan w:val="5"/>
          <w:tcBorders>
            <w:left w:val="nil"/>
            <w:right w:val="nil"/>
          </w:tcBorders>
          <w:shd w:val="clear" w:color="auto" w:fill="auto"/>
          <w:vAlign w:val="center"/>
        </w:tcPr>
        <w:p w14:paraId="454CF1C0" w14:textId="1C64CC62" w:rsidR="009B4126" w:rsidRPr="00DF4A1B" w:rsidRDefault="009B4126" w:rsidP="00DF4A1B">
          <w:pPr>
            <w:spacing w:before="120" w:after="120"/>
            <w:jc w:val="center"/>
            <w:rPr>
              <w:rFonts w:cs="Arial"/>
              <w:sz w:val="18"/>
              <w:szCs w:val="18"/>
            </w:rPr>
          </w:pPr>
          <w:r w:rsidRPr="00DF4A1B">
            <w:rPr>
              <w:rFonts w:cs="Arial"/>
              <w:b/>
              <w:sz w:val="18"/>
              <w:szCs w:val="18"/>
            </w:rPr>
            <w:t>**VALID ONLY AS LONG AS APPROVED PROCEDURES ARE FOLLOWED**</w:t>
          </w:r>
        </w:p>
      </w:tc>
      <w:tc>
        <w:tcPr>
          <w:tcW w:w="270" w:type="dxa"/>
          <w:tcBorders>
            <w:top w:val="nil"/>
            <w:left w:val="nil"/>
            <w:bottom w:val="double" w:sz="4" w:space="0" w:color="365F91"/>
          </w:tcBorders>
          <w:shd w:val="clear" w:color="auto" w:fill="auto"/>
          <w:vAlign w:val="center"/>
        </w:tcPr>
        <w:p w14:paraId="33E33462" w14:textId="77777777" w:rsidR="009B4126" w:rsidRPr="008C2387" w:rsidRDefault="009B4126" w:rsidP="00B3099B">
          <w:pPr>
            <w:jc w:val="center"/>
            <w:rPr>
              <w:rFonts w:ascii="Tahoma" w:hAnsi="Tahoma" w:cs="Tahoma"/>
              <w:sz w:val="16"/>
              <w:szCs w:val="16"/>
            </w:rPr>
          </w:pPr>
        </w:p>
      </w:tc>
    </w:tr>
  </w:tbl>
  <w:p w14:paraId="4F620F10" w14:textId="7A6DAD5E" w:rsidR="009B4126" w:rsidRPr="00325D79" w:rsidRDefault="00296291" w:rsidP="00DF4A1B">
    <w:pPr>
      <w:pStyle w:val="Footer"/>
      <w:tabs>
        <w:tab w:val="clear" w:pos="10440"/>
        <w:tab w:val="right" w:pos="10080"/>
      </w:tabs>
      <w:spacing w:before="240"/>
      <w:ind w:left="0"/>
      <w:rPr>
        <w:rFonts w:ascii="Calibri" w:hAnsi="Calibri" w:cs="Calibri"/>
      </w:rPr>
    </w:pPr>
    <w:r w:rsidRPr="009E2F56">
      <w:rPr>
        <w:rFonts w:cs="Arial"/>
        <w:szCs w:val="18"/>
      </w:rPr>
      <w:t>HRP-</w:t>
    </w:r>
    <w:r>
      <w:rPr>
        <w:rFonts w:cs="Arial"/>
        <w:szCs w:val="18"/>
      </w:rPr>
      <w:t>257</w:t>
    </w:r>
    <w:r w:rsidRPr="004D1696">
      <w:rPr>
        <w:rFonts w:cs="Arial"/>
        <w:szCs w:val="18"/>
      </w:rPr>
      <w:t xml:space="preserve"> / Version 1.00 / Effective </w:t>
    </w:r>
    <w:r>
      <w:rPr>
        <w:rFonts w:cs="Arial"/>
        <w:szCs w:val="18"/>
      </w:rPr>
      <w:t>02-27</w:t>
    </w:r>
    <w:r w:rsidRPr="004D1696">
      <w:rPr>
        <w:rFonts w:cs="Arial"/>
        <w:szCs w:val="18"/>
      </w:rPr>
      <w:t xml:space="preserve">-2023 / Page </w:t>
    </w:r>
    <w:r w:rsidRPr="004D1696">
      <w:rPr>
        <w:rStyle w:val="PageNumber"/>
        <w:rFonts w:cs="Arial"/>
        <w:szCs w:val="18"/>
      </w:rPr>
      <w:fldChar w:fldCharType="begin"/>
    </w:r>
    <w:r w:rsidRPr="004D1696">
      <w:rPr>
        <w:rStyle w:val="PageNumber"/>
        <w:rFonts w:cs="Arial"/>
        <w:szCs w:val="18"/>
      </w:rPr>
      <w:instrText xml:space="preserve"> PAGE </w:instrText>
    </w:r>
    <w:r w:rsidRPr="004D1696">
      <w:rPr>
        <w:rStyle w:val="PageNumber"/>
        <w:rFonts w:cs="Arial"/>
        <w:szCs w:val="18"/>
      </w:rPr>
      <w:fldChar w:fldCharType="separate"/>
    </w:r>
    <w:r>
      <w:rPr>
        <w:rStyle w:val="PageNumber"/>
        <w:rFonts w:cs="Arial"/>
        <w:szCs w:val="18"/>
      </w:rPr>
      <w:t>1</w:t>
    </w:r>
    <w:r w:rsidRPr="004D1696">
      <w:rPr>
        <w:rStyle w:val="PageNumber"/>
        <w:rFonts w:cs="Arial"/>
        <w:szCs w:val="18"/>
      </w:rPr>
      <w:fldChar w:fldCharType="end"/>
    </w:r>
    <w:r w:rsidRPr="004D1696">
      <w:rPr>
        <w:rStyle w:val="PageNumber"/>
        <w:rFonts w:cs="Arial"/>
        <w:szCs w:val="18"/>
      </w:rPr>
      <w:t xml:space="preserve"> of </w:t>
    </w:r>
    <w:r w:rsidRPr="004D1696">
      <w:rPr>
        <w:rStyle w:val="PageNumber"/>
        <w:rFonts w:cs="Arial"/>
        <w:szCs w:val="18"/>
      </w:rPr>
      <w:fldChar w:fldCharType="begin"/>
    </w:r>
    <w:r w:rsidRPr="004D1696">
      <w:rPr>
        <w:rStyle w:val="PageNumber"/>
        <w:rFonts w:cs="Arial"/>
        <w:szCs w:val="18"/>
      </w:rPr>
      <w:instrText xml:space="preserve"> NUMPAGES </w:instrText>
    </w:r>
    <w:r w:rsidRPr="004D1696">
      <w:rPr>
        <w:rStyle w:val="PageNumber"/>
        <w:rFonts w:cs="Arial"/>
        <w:szCs w:val="18"/>
      </w:rPr>
      <w:fldChar w:fldCharType="separate"/>
    </w:r>
    <w:r>
      <w:rPr>
        <w:rStyle w:val="PageNumber"/>
        <w:rFonts w:cs="Arial"/>
        <w:szCs w:val="18"/>
      </w:rPr>
      <w:t>3</w:t>
    </w:r>
    <w:r w:rsidRPr="004D1696">
      <w:rPr>
        <w:rStyle w:val="PageNumbe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8AF6" w14:textId="77777777" w:rsidR="00E31AB4" w:rsidRDefault="00E31AB4">
      <w:r>
        <w:separator/>
      </w:r>
    </w:p>
  </w:footnote>
  <w:footnote w:type="continuationSeparator" w:id="0">
    <w:p w14:paraId="1D11F72B" w14:textId="77777777" w:rsidR="00E31AB4" w:rsidRDefault="00E31AB4">
      <w:r>
        <w:continuationSeparator/>
      </w:r>
    </w:p>
  </w:footnote>
  <w:footnote w:type="continuationNotice" w:id="1">
    <w:p w14:paraId="2AF2AE7C" w14:textId="77777777" w:rsidR="00E31AB4" w:rsidRDefault="00E31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2381" w14:textId="77777777" w:rsidR="009B4126" w:rsidRDefault="009B4126" w:rsidP="003272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104AA"/>
    <w:multiLevelType w:val="hybridMultilevel"/>
    <w:tmpl w:val="E83C08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10"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37AF61D0"/>
    <w:multiLevelType w:val="hybridMultilevel"/>
    <w:tmpl w:val="78FE226A"/>
    <w:lvl w:ilvl="0" w:tplc="AC3ADFB6">
      <w:start w:val="1"/>
      <w:numFmt w:val="decimal"/>
      <w:lvlText w:val="%1."/>
      <w:lvlJc w:val="left"/>
      <w:pPr>
        <w:ind w:left="360" w:hanging="360"/>
      </w:pPr>
      <w:rPr>
        <w:rFonts w:cs="Times New Roman"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FE73DDD"/>
    <w:multiLevelType w:val="hybridMultilevel"/>
    <w:tmpl w:val="31C26628"/>
    <w:lvl w:ilvl="0" w:tplc="EA869E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DB0682C"/>
    <w:multiLevelType w:val="hybridMultilevel"/>
    <w:tmpl w:val="EA3C9AD0"/>
    <w:lvl w:ilvl="0" w:tplc="3E245D3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6BC40137"/>
    <w:multiLevelType w:val="hybridMultilevel"/>
    <w:tmpl w:val="EA74E134"/>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2"/>
  </w:num>
  <w:num w:numId="4">
    <w:abstractNumId w:val="13"/>
  </w:num>
  <w:num w:numId="5">
    <w:abstractNumId w:val="18"/>
  </w:num>
  <w:num w:numId="6">
    <w:abstractNumId w:val="6"/>
  </w:num>
  <w:num w:numId="7">
    <w:abstractNumId w:val="1"/>
  </w:num>
  <w:num w:numId="8">
    <w:abstractNumId w:val="16"/>
  </w:num>
  <w:num w:numId="9">
    <w:abstractNumId w:val="25"/>
  </w:num>
  <w:num w:numId="10">
    <w:abstractNumId w:val="7"/>
  </w:num>
  <w:num w:numId="11">
    <w:abstractNumId w:val="2"/>
  </w:num>
  <w:num w:numId="12">
    <w:abstractNumId w:val="27"/>
  </w:num>
  <w:num w:numId="13">
    <w:abstractNumId w:val="23"/>
  </w:num>
  <w:num w:numId="14">
    <w:abstractNumId w:val="26"/>
  </w:num>
  <w:num w:numId="15">
    <w:abstractNumId w:val="8"/>
  </w:num>
  <w:num w:numId="16">
    <w:abstractNumId w:val="10"/>
  </w:num>
  <w:num w:numId="17">
    <w:abstractNumId w:val="19"/>
  </w:num>
  <w:num w:numId="18">
    <w:abstractNumId w:val="14"/>
  </w:num>
  <w:num w:numId="19">
    <w:abstractNumId w:val="5"/>
  </w:num>
  <w:num w:numId="20">
    <w:abstractNumId w:val="0"/>
  </w:num>
  <w:num w:numId="21">
    <w:abstractNumId w:val="11"/>
  </w:num>
  <w:num w:numId="22">
    <w:abstractNumId w:val="17"/>
  </w:num>
  <w:num w:numId="23">
    <w:abstractNumId w:val="20"/>
  </w:num>
  <w:num w:numId="24">
    <w:abstractNumId w:val="12"/>
  </w:num>
  <w:num w:numId="25">
    <w:abstractNumId w:val="24"/>
  </w:num>
  <w:num w:numId="26">
    <w:abstractNumId w:val="3"/>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05"/>
    <w:rsid w:val="00003942"/>
    <w:rsid w:val="00004913"/>
    <w:rsid w:val="00007248"/>
    <w:rsid w:val="000127BC"/>
    <w:rsid w:val="00012F17"/>
    <w:rsid w:val="000132C3"/>
    <w:rsid w:val="0001505A"/>
    <w:rsid w:val="0001593A"/>
    <w:rsid w:val="00020819"/>
    <w:rsid w:val="0002149C"/>
    <w:rsid w:val="00025E52"/>
    <w:rsid w:val="00026570"/>
    <w:rsid w:val="00032230"/>
    <w:rsid w:val="00036C53"/>
    <w:rsid w:val="00037482"/>
    <w:rsid w:val="00053972"/>
    <w:rsid w:val="00055ACF"/>
    <w:rsid w:val="00065897"/>
    <w:rsid w:val="00067DBE"/>
    <w:rsid w:val="00070070"/>
    <w:rsid w:val="000712DD"/>
    <w:rsid w:val="00093FF0"/>
    <w:rsid w:val="00095C3F"/>
    <w:rsid w:val="000A0F4A"/>
    <w:rsid w:val="000A7D8A"/>
    <w:rsid w:val="000B5ED5"/>
    <w:rsid w:val="000B6699"/>
    <w:rsid w:val="000B7DA5"/>
    <w:rsid w:val="000C0AEE"/>
    <w:rsid w:val="000C3F5C"/>
    <w:rsid w:val="000C5597"/>
    <w:rsid w:val="000E1733"/>
    <w:rsid w:val="000F5589"/>
    <w:rsid w:val="00107916"/>
    <w:rsid w:val="0011229A"/>
    <w:rsid w:val="00121426"/>
    <w:rsid w:val="00121D35"/>
    <w:rsid w:val="001220FC"/>
    <w:rsid w:val="00125484"/>
    <w:rsid w:val="00127C43"/>
    <w:rsid w:val="0013188C"/>
    <w:rsid w:val="0013371A"/>
    <w:rsid w:val="00145C1D"/>
    <w:rsid w:val="00146FEA"/>
    <w:rsid w:val="00150A50"/>
    <w:rsid w:val="00150CE5"/>
    <w:rsid w:val="001514B1"/>
    <w:rsid w:val="00153FA1"/>
    <w:rsid w:val="00163586"/>
    <w:rsid w:val="0016449E"/>
    <w:rsid w:val="00166ABB"/>
    <w:rsid w:val="001671E5"/>
    <w:rsid w:val="001854A1"/>
    <w:rsid w:val="00185524"/>
    <w:rsid w:val="00190EF0"/>
    <w:rsid w:val="00191773"/>
    <w:rsid w:val="001A13EA"/>
    <w:rsid w:val="001A17DE"/>
    <w:rsid w:val="001B0C77"/>
    <w:rsid w:val="001C2E4C"/>
    <w:rsid w:val="001D02A4"/>
    <w:rsid w:val="001D2FFD"/>
    <w:rsid w:val="001D729C"/>
    <w:rsid w:val="001E0F8C"/>
    <w:rsid w:val="001E1B6D"/>
    <w:rsid w:val="001E3070"/>
    <w:rsid w:val="001F1116"/>
    <w:rsid w:val="001F4367"/>
    <w:rsid w:val="001F4532"/>
    <w:rsid w:val="001F4F5E"/>
    <w:rsid w:val="001F7CEE"/>
    <w:rsid w:val="00210AA7"/>
    <w:rsid w:val="00210BB2"/>
    <w:rsid w:val="00211C5C"/>
    <w:rsid w:val="002147D8"/>
    <w:rsid w:val="00216214"/>
    <w:rsid w:val="00217116"/>
    <w:rsid w:val="002232B1"/>
    <w:rsid w:val="00232342"/>
    <w:rsid w:val="002331D8"/>
    <w:rsid w:val="00240387"/>
    <w:rsid w:val="0024217C"/>
    <w:rsid w:val="00244454"/>
    <w:rsid w:val="00251272"/>
    <w:rsid w:val="00260E26"/>
    <w:rsid w:val="002644B2"/>
    <w:rsid w:val="002662E4"/>
    <w:rsid w:val="002711E8"/>
    <w:rsid w:val="002734C7"/>
    <w:rsid w:val="00280CA0"/>
    <w:rsid w:val="00282852"/>
    <w:rsid w:val="002860FB"/>
    <w:rsid w:val="00296291"/>
    <w:rsid w:val="002A04B2"/>
    <w:rsid w:val="002B7ABA"/>
    <w:rsid w:val="002B7BB6"/>
    <w:rsid w:val="002C0A15"/>
    <w:rsid w:val="002D3EC3"/>
    <w:rsid w:val="002D49EA"/>
    <w:rsid w:val="002E10A1"/>
    <w:rsid w:val="00317ACE"/>
    <w:rsid w:val="00317F80"/>
    <w:rsid w:val="003235DD"/>
    <w:rsid w:val="00325D79"/>
    <w:rsid w:val="00327250"/>
    <w:rsid w:val="003329F8"/>
    <w:rsid w:val="00341A24"/>
    <w:rsid w:val="003427EE"/>
    <w:rsid w:val="003433EB"/>
    <w:rsid w:val="00343CC5"/>
    <w:rsid w:val="003442D1"/>
    <w:rsid w:val="003448EF"/>
    <w:rsid w:val="00352265"/>
    <w:rsid w:val="00352E18"/>
    <w:rsid w:val="003535A1"/>
    <w:rsid w:val="003538CE"/>
    <w:rsid w:val="0035443F"/>
    <w:rsid w:val="003570CE"/>
    <w:rsid w:val="00361FD4"/>
    <w:rsid w:val="00363987"/>
    <w:rsid w:val="0036619D"/>
    <w:rsid w:val="00371037"/>
    <w:rsid w:val="00382F64"/>
    <w:rsid w:val="00387909"/>
    <w:rsid w:val="003A18C8"/>
    <w:rsid w:val="003A71C3"/>
    <w:rsid w:val="003C55F4"/>
    <w:rsid w:val="003C696B"/>
    <w:rsid w:val="003D15D9"/>
    <w:rsid w:val="003D32A5"/>
    <w:rsid w:val="003D365A"/>
    <w:rsid w:val="003D4950"/>
    <w:rsid w:val="003D635F"/>
    <w:rsid w:val="003D700E"/>
    <w:rsid w:val="003D79D1"/>
    <w:rsid w:val="003E46A2"/>
    <w:rsid w:val="003E4C2B"/>
    <w:rsid w:val="003F6CEE"/>
    <w:rsid w:val="0041018A"/>
    <w:rsid w:val="004121EA"/>
    <w:rsid w:val="00427B07"/>
    <w:rsid w:val="00452844"/>
    <w:rsid w:val="0045563E"/>
    <w:rsid w:val="00470675"/>
    <w:rsid w:val="00473C08"/>
    <w:rsid w:val="004771FC"/>
    <w:rsid w:val="00480DB9"/>
    <w:rsid w:val="004817D7"/>
    <w:rsid w:val="00485E12"/>
    <w:rsid w:val="00487331"/>
    <w:rsid w:val="00491814"/>
    <w:rsid w:val="0049496B"/>
    <w:rsid w:val="004954F4"/>
    <w:rsid w:val="004A2BE2"/>
    <w:rsid w:val="004A489E"/>
    <w:rsid w:val="004A68EF"/>
    <w:rsid w:val="004B1177"/>
    <w:rsid w:val="004B1E7E"/>
    <w:rsid w:val="004C3621"/>
    <w:rsid w:val="004C372A"/>
    <w:rsid w:val="004C3FCF"/>
    <w:rsid w:val="004C7A08"/>
    <w:rsid w:val="004D2B71"/>
    <w:rsid w:val="004D5A0C"/>
    <w:rsid w:val="004E116F"/>
    <w:rsid w:val="004E3257"/>
    <w:rsid w:val="004F6E7B"/>
    <w:rsid w:val="005036CD"/>
    <w:rsid w:val="00516045"/>
    <w:rsid w:val="005172E2"/>
    <w:rsid w:val="005440FD"/>
    <w:rsid w:val="005456C7"/>
    <w:rsid w:val="005566E3"/>
    <w:rsid w:val="0056680E"/>
    <w:rsid w:val="00567300"/>
    <w:rsid w:val="005704CB"/>
    <w:rsid w:val="00571346"/>
    <w:rsid w:val="00574FE7"/>
    <w:rsid w:val="00577DE1"/>
    <w:rsid w:val="00583989"/>
    <w:rsid w:val="005B0DC4"/>
    <w:rsid w:val="005B3072"/>
    <w:rsid w:val="005B44C8"/>
    <w:rsid w:val="005B4989"/>
    <w:rsid w:val="005B7AD9"/>
    <w:rsid w:val="005C55BA"/>
    <w:rsid w:val="005D1981"/>
    <w:rsid w:val="005E18B5"/>
    <w:rsid w:val="005E2A63"/>
    <w:rsid w:val="005E6A7F"/>
    <w:rsid w:val="005E6CFB"/>
    <w:rsid w:val="005E755E"/>
    <w:rsid w:val="005F2B69"/>
    <w:rsid w:val="005F780F"/>
    <w:rsid w:val="0060144E"/>
    <w:rsid w:val="00604182"/>
    <w:rsid w:val="0060557C"/>
    <w:rsid w:val="006063A1"/>
    <w:rsid w:val="0061450E"/>
    <w:rsid w:val="0061546A"/>
    <w:rsid w:val="00616F54"/>
    <w:rsid w:val="006204E7"/>
    <w:rsid w:val="0062232A"/>
    <w:rsid w:val="0062526F"/>
    <w:rsid w:val="0062662B"/>
    <w:rsid w:val="006308BB"/>
    <w:rsid w:val="00632EA3"/>
    <w:rsid w:val="00634EAA"/>
    <w:rsid w:val="00640B55"/>
    <w:rsid w:val="00643409"/>
    <w:rsid w:val="0064411C"/>
    <w:rsid w:val="0065041F"/>
    <w:rsid w:val="00656F64"/>
    <w:rsid w:val="00673AEA"/>
    <w:rsid w:val="00676C5E"/>
    <w:rsid w:val="00680D2D"/>
    <w:rsid w:val="00687D34"/>
    <w:rsid w:val="00691590"/>
    <w:rsid w:val="006A05D0"/>
    <w:rsid w:val="006A1F91"/>
    <w:rsid w:val="006B1D1A"/>
    <w:rsid w:val="006B3130"/>
    <w:rsid w:val="006B60F5"/>
    <w:rsid w:val="006C358C"/>
    <w:rsid w:val="006D09B9"/>
    <w:rsid w:val="006D1266"/>
    <w:rsid w:val="006D172B"/>
    <w:rsid w:val="006D221B"/>
    <w:rsid w:val="006D3289"/>
    <w:rsid w:val="006D4982"/>
    <w:rsid w:val="006D7D07"/>
    <w:rsid w:val="006E2940"/>
    <w:rsid w:val="006F1643"/>
    <w:rsid w:val="006F4B93"/>
    <w:rsid w:val="006F4CFD"/>
    <w:rsid w:val="006F573D"/>
    <w:rsid w:val="00700512"/>
    <w:rsid w:val="00704E4C"/>
    <w:rsid w:val="00705D00"/>
    <w:rsid w:val="007062F0"/>
    <w:rsid w:val="00706709"/>
    <w:rsid w:val="00733C9D"/>
    <w:rsid w:val="007365E7"/>
    <w:rsid w:val="00736776"/>
    <w:rsid w:val="00737B75"/>
    <w:rsid w:val="00737CF4"/>
    <w:rsid w:val="00753DAC"/>
    <w:rsid w:val="0075721D"/>
    <w:rsid w:val="00757650"/>
    <w:rsid w:val="00765FFE"/>
    <w:rsid w:val="0077178C"/>
    <w:rsid w:val="00772350"/>
    <w:rsid w:val="007733E8"/>
    <w:rsid w:val="00775665"/>
    <w:rsid w:val="00782F43"/>
    <w:rsid w:val="00786E8F"/>
    <w:rsid w:val="00796FA8"/>
    <w:rsid w:val="00797831"/>
    <w:rsid w:val="007A1FF1"/>
    <w:rsid w:val="007A6064"/>
    <w:rsid w:val="007B1813"/>
    <w:rsid w:val="007B34A8"/>
    <w:rsid w:val="007B445C"/>
    <w:rsid w:val="007C47B4"/>
    <w:rsid w:val="007C65F9"/>
    <w:rsid w:val="007D1009"/>
    <w:rsid w:val="007D2E69"/>
    <w:rsid w:val="007D3CF3"/>
    <w:rsid w:val="007D4905"/>
    <w:rsid w:val="007D6D9B"/>
    <w:rsid w:val="007D75B8"/>
    <w:rsid w:val="007E2088"/>
    <w:rsid w:val="007E2675"/>
    <w:rsid w:val="007F1BB1"/>
    <w:rsid w:val="007F3DAC"/>
    <w:rsid w:val="007F4149"/>
    <w:rsid w:val="007F7378"/>
    <w:rsid w:val="008038A8"/>
    <w:rsid w:val="008062F9"/>
    <w:rsid w:val="00810F2A"/>
    <w:rsid w:val="008133D5"/>
    <w:rsid w:val="00817D97"/>
    <w:rsid w:val="0083079C"/>
    <w:rsid w:val="008309D0"/>
    <w:rsid w:val="00835E6D"/>
    <w:rsid w:val="00837762"/>
    <w:rsid w:val="0084452A"/>
    <w:rsid w:val="00846293"/>
    <w:rsid w:val="00846C7B"/>
    <w:rsid w:val="00852712"/>
    <w:rsid w:val="0086033C"/>
    <w:rsid w:val="008646FB"/>
    <w:rsid w:val="0086790F"/>
    <w:rsid w:val="00873C41"/>
    <w:rsid w:val="00880572"/>
    <w:rsid w:val="00880B8C"/>
    <w:rsid w:val="0088183F"/>
    <w:rsid w:val="00881DC0"/>
    <w:rsid w:val="00884C7D"/>
    <w:rsid w:val="008902DF"/>
    <w:rsid w:val="008A3EF1"/>
    <w:rsid w:val="008A6445"/>
    <w:rsid w:val="008A6C94"/>
    <w:rsid w:val="008A70F1"/>
    <w:rsid w:val="008A7B7D"/>
    <w:rsid w:val="008B0A83"/>
    <w:rsid w:val="008B1747"/>
    <w:rsid w:val="008C202F"/>
    <w:rsid w:val="008C6296"/>
    <w:rsid w:val="008C6C64"/>
    <w:rsid w:val="008D10D6"/>
    <w:rsid w:val="008D4C49"/>
    <w:rsid w:val="008E0F30"/>
    <w:rsid w:val="008F426C"/>
    <w:rsid w:val="008F6DFC"/>
    <w:rsid w:val="009230EF"/>
    <w:rsid w:val="009245F7"/>
    <w:rsid w:val="0093079B"/>
    <w:rsid w:val="00930F63"/>
    <w:rsid w:val="00932904"/>
    <w:rsid w:val="0095589D"/>
    <w:rsid w:val="0095795C"/>
    <w:rsid w:val="009618ED"/>
    <w:rsid w:val="00973FD3"/>
    <w:rsid w:val="00991A33"/>
    <w:rsid w:val="00992D6D"/>
    <w:rsid w:val="00994C86"/>
    <w:rsid w:val="00995C2B"/>
    <w:rsid w:val="00997812"/>
    <w:rsid w:val="009A0C37"/>
    <w:rsid w:val="009A5198"/>
    <w:rsid w:val="009B1322"/>
    <w:rsid w:val="009B393F"/>
    <w:rsid w:val="009B4126"/>
    <w:rsid w:val="009B5C40"/>
    <w:rsid w:val="009B6A84"/>
    <w:rsid w:val="009C1660"/>
    <w:rsid w:val="009C1857"/>
    <w:rsid w:val="009D43ED"/>
    <w:rsid w:val="009E4BF9"/>
    <w:rsid w:val="009E50E0"/>
    <w:rsid w:val="009E6035"/>
    <w:rsid w:val="009F0EB8"/>
    <w:rsid w:val="009F4AA3"/>
    <w:rsid w:val="009F61D6"/>
    <w:rsid w:val="009F7AF7"/>
    <w:rsid w:val="00A036C2"/>
    <w:rsid w:val="00A05260"/>
    <w:rsid w:val="00A0532B"/>
    <w:rsid w:val="00A10609"/>
    <w:rsid w:val="00A262A3"/>
    <w:rsid w:val="00A26A6A"/>
    <w:rsid w:val="00A324CA"/>
    <w:rsid w:val="00A33F0B"/>
    <w:rsid w:val="00A377FD"/>
    <w:rsid w:val="00A41C31"/>
    <w:rsid w:val="00A45BC1"/>
    <w:rsid w:val="00A52056"/>
    <w:rsid w:val="00A57ABF"/>
    <w:rsid w:val="00A629CD"/>
    <w:rsid w:val="00A70D4E"/>
    <w:rsid w:val="00A75C9C"/>
    <w:rsid w:val="00A85D2C"/>
    <w:rsid w:val="00A942EE"/>
    <w:rsid w:val="00A94B64"/>
    <w:rsid w:val="00A951B9"/>
    <w:rsid w:val="00AA0ACF"/>
    <w:rsid w:val="00AA0D93"/>
    <w:rsid w:val="00AA4B59"/>
    <w:rsid w:val="00AB2B99"/>
    <w:rsid w:val="00AB3EA0"/>
    <w:rsid w:val="00AB6A1E"/>
    <w:rsid w:val="00AB6ADE"/>
    <w:rsid w:val="00AC7706"/>
    <w:rsid w:val="00AC7D9E"/>
    <w:rsid w:val="00AD31FA"/>
    <w:rsid w:val="00AD4E06"/>
    <w:rsid w:val="00AE1183"/>
    <w:rsid w:val="00AE2E17"/>
    <w:rsid w:val="00AE33E5"/>
    <w:rsid w:val="00AE75C4"/>
    <w:rsid w:val="00AF0EFA"/>
    <w:rsid w:val="00AF1B20"/>
    <w:rsid w:val="00AF3966"/>
    <w:rsid w:val="00B0702B"/>
    <w:rsid w:val="00B12938"/>
    <w:rsid w:val="00B1781F"/>
    <w:rsid w:val="00B27705"/>
    <w:rsid w:val="00B3099B"/>
    <w:rsid w:val="00B31329"/>
    <w:rsid w:val="00B31925"/>
    <w:rsid w:val="00B412B9"/>
    <w:rsid w:val="00B52397"/>
    <w:rsid w:val="00B53719"/>
    <w:rsid w:val="00B63C8A"/>
    <w:rsid w:val="00B67205"/>
    <w:rsid w:val="00B75B51"/>
    <w:rsid w:val="00B77BED"/>
    <w:rsid w:val="00B85987"/>
    <w:rsid w:val="00B9328B"/>
    <w:rsid w:val="00BA18D1"/>
    <w:rsid w:val="00BA2F13"/>
    <w:rsid w:val="00BA2F77"/>
    <w:rsid w:val="00BA5176"/>
    <w:rsid w:val="00BB1F75"/>
    <w:rsid w:val="00BB35C5"/>
    <w:rsid w:val="00BB678F"/>
    <w:rsid w:val="00BD1E0E"/>
    <w:rsid w:val="00BD46A7"/>
    <w:rsid w:val="00BF013E"/>
    <w:rsid w:val="00BF357E"/>
    <w:rsid w:val="00C04CD3"/>
    <w:rsid w:val="00C055CD"/>
    <w:rsid w:val="00C06806"/>
    <w:rsid w:val="00C238D5"/>
    <w:rsid w:val="00C31496"/>
    <w:rsid w:val="00C3623D"/>
    <w:rsid w:val="00C42B36"/>
    <w:rsid w:val="00C43759"/>
    <w:rsid w:val="00C56B25"/>
    <w:rsid w:val="00C614F3"/>
    <w:rsid w:val="00C6727B"/>
    <w:rsid w:val="00C709E4"/>
    <w:rsid w:val="00C76A9C"/>
    <w:rsid w:val="00C8501B"/>
    <w:rsid w:val="00C90151"/>
    <w:rsid w:val="00C94E2F"/>
    <w:rsid w:val="00C96B42"/>
    <w:rsid w:val="00CB026C"/>
    <w:rsid w:val="00CB1EB0"/>
    <w:rsid w:val="00CC34EA"/>
    <w:rsid w:val="00CC7937"/>
    <w:rsid w:val="00CE2506"/>
    <w:rsid w:val="00CE4369"/>
    <w:rsid w:val="00D03E28"/>
    <w:rsid w:val="00D06FAD"/>
    <w:rsid w:val="00D1106D"/>
    <w:rsid w:val="00D165B0"/>
    <w:rsid w:val="00D176C7"/>
    <w:rsid w:val="00D2029D"/>
    <w:rsid w:val="00D30DC9"/>
    <w:rsid w:val="00D310B1"/>
    <w:rsid w:val="00D33D47"/>
    <w:rsid w:val="00D508DF"/>
    <w:rsid w:val="00D55141"/>
    <w:rsid w:val="00D62D0F"/>
    <w:rsid w:val="00D67AB7"/>
    <w:rsid w:val="00D7059B"/>
    <w:rsid w:val="00D71E90"/>
    <w:rsid w:val="00D72631"/>
    <w:rsid w:val="00D920E9"/>
    <w:rsid w:val="00D930AF"/>
    <w:rsid w:val="00DA4F39"/>
    <w:rsid w:val="00DB5F05"/>
    <w:rsid w:val="00DC4C77"/>
    <w:rsid w:val="00DD42CA"/>
    <w:rsid w:val="00DE286A"/>
    <w:rsid w:val="00DE46C0"/>
    <w:rsid w:val="00DE5881"/>
    <w:rsid w:val="00DE6691"/>
    <w:rsid w:val="00DF4A1B"/>
    <w:rsid w:val="00E04BC5"/>
    <w:rsid w:val="00E06E31"/>
    <w:rsid w:val="00E0795D"/>
    <w:rsid w:val="00E11068"/>
    <w:rsid w:val="00E17B71"/>
    <w:rsid w:val="00E17EDE"/>
    <w:rsid w:val="00E27CB3"/>
    <w:rsid w:val="00E31AB4"/>
    <w:rsid w:val="00E44B29"/>
    <w:rsid w:val="00E567DB"/>
    <w:rsid w:val="00E5746E"/>
    <w:rsid w:val="00E61222"/>
    <w:rsid w:val="00E661C1"/>
    <w:rsid w:val="00E67191"/>
    <w:rsid w:val="00E70228"/>
    <w:rsid w:val="00E7051E"/>
    <w:rsid w:val="00E81972"/>
    <w:rsid w:val="00E8270E"/>
    <w:rsid w:val="00E836EC"/>
    <w:rsid w:val="00E859DA"/>
    <w:rsid w:val="00E87941"/>
    <w:rsid w:val="00E87D47"/>
    <w:rsid w:val="00E91FFA"/>
    <w:rsid w:val="00EA00AA"/>
    <w:rsid w:val="00EA16CC"/>
    <w:rsid w:val="00EA2490"/>
    <w:rsid w:val="00EB0141"/>
    <w:rsid w:val="00EB116A"/>
    <w:rsid w:val="00ED2A65"/>
    <w:rsid w:val="00ED2EF0"/>
    <w:rsid w:val="00ED73AD"/>
    <w:rsid w:val="00EF15EC"/>
    <w:rsid w:val="00EF1FB7"/>
    <w:rsid w:val="00EF355B"/>
    <w:rsid w:val="00EF3AA2"/>
    <w:rsid w:val="00EF4496"/>
    <w:rsid w:val="00F01C54"/>
    <w:rsid w:val="00F03269"/>
    <w:rsid w:val="00F04F8D"/>
    <w:rsid w:val="00F10074"/>
    <w:rsid w:val="00F11BFB"/>
    <w:rsid w:val="00F13D27"/>
    <w:rsid w:val="00F14593"/>
    <w:rsid w:val="00F20506"/>
    <w:rsid w:val="00F234FA"/>
    <w:rsid w:val="00F24898"/>
    <w:rsid w:val="00F359E8"/>
    <w:rsid w:val="00F4183E"/>
    <w:rsid w:val="00F4591E"/>
    <w:rsid w:val="00F53E53"/>
    <w:rsid w:val="00F56000"/>
    <w:rsid w:val="00F57789"/>
    <w:rsid w:val="00F65DCA"/>
    <w:rsid w:val="00F72AE7"/>
    <w:rsid w:val="00F744B0"/>
    <w:rsid w:val="00F7470D"/>
    <w:rsid w:val="00F80640"/>
    <w:rsid w:val="00F84882"/>
    <w:rsid w:val="00F851B0"/>
    <w:rsid w:val="00F87882"/>
    <w:rsid w:val="00F9444D"/>
    <w:rsid w:val="00F95D35"/>
    <w:rsid w:val="00FA4606"/>
    <w:rsid w:val="00FA4636"/>
    <w:rsid w:val="00FA6377"/>
    <w:rsid w:val="00FC69C2"/>
    <w:rsid w:val="00FD6587"/>
    <w:rsid w:val="00FE0F17"/>
    <w:rsid w:val="00FE1EA6"/>
    <w:rsid w:val="00FE343E"/>
    <w:rsid w:val="00FE44B8"/>
    <w:rsid w:val="00FE70C5"/>
    <w:rsid w:val="00FF2FC0"/>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102ED"/>
  <w15:chartTrackingRefBased/>
  <w15:docId w15:val="{45B14F3B-CF92-472B-BDCB-586CA88B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4C7"/>
    <w:rPr>
      <w:rFonts w:ascii="Arial" w:hAnsi="Arial"/>
      <w:szCs w:val="24"/>
    </w:rPr>
  </w:style>
  <w:style w:type="paragraph" w:styleId="Heading1">
    <w:name w:val="heading 1"/>
    <w:basedOn w:val="Normal"/>
    <w:next w:val="Normal"/>
    <w:link w:val="Heading1Char"/>
    <w:qFormat/>
    <w:rsid w:val="006A05D0"/>
    <w:pPr>
      <w:keepNext/>
      <w:spacing w:before="240" w:after="60"/>
      <w:outlineLvl w:val="0"/>
    </w:pPr>
    <w:rPr>
      <w:rFonts w:ascii="Calibri Light" w:hAnsi="Calibri Light"/>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qForma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paragraph" w:styleId="BodyText3">
    <w:name w:val="Body Text 3"/>
    <w:basedOn w:val="Normal"/>
    <w:link w:val="BodyText3Char"/>
    <w:rsid w:val="003538CE"/>
    <w:pPr>
      <w:spacing w:after="120"/>
    </w:pPr>
    <w:rPr>
      <w:sz w:val="16"/>
      <w:szCs w:val="16"/>
      <w:lang w:val="x-none" w:eastAsia="x-none"/>
    </w:rPr>
  </w:style>
  <w:style w:type="character" w:customStyle="1" w:styleId="BodyText3Char">
    <w:name w:val="Body Text 3 Char"/>
    <w:link w:val="BodyText3"/>
    <w:rsid w:val="003538CE"/>
    <w:rPr>
      <w:sz w:val="16"/>
      <w:szCs w:val="16"/>
    </w:rPr>
  </w:style>
  <w:style w:type="paragraph" w:customStyle="1" w:styleId="StudyTitle">
    <w:name w:val="StudyTitle"/>
    <w:basedOn w:val="Normal"/>
    <w:link w:val="StudyTitleChar"/>
    <w:qFormat/>
    <w:rsid w:val="0062662B"/>
    <w:pPr>
      <w:tabs>
        <w:tab w:val="left" w:pos="3600"/>
        <w:tab w:val="left" w:pos="4860"/>
        <w:tab w:val="left" w:pos="5940"/>
        <w:tab w:val="left" w:pos="7200"/>
        <w:tab w:val="right" w:leader="underscore" w:pos="11160"/>
      </w:tabs>
      <w:spacing w:line="276" w:lineRule="auto"/>
    </w:pPr>
    <w:rPr>
      <w:rFonts w:eastAsia="Calibri"/>
      <w:sz w:val="22"/>
      <w:lang w:val="x-none" w:eastAsia="x-none"/>
    </w:rPr>
  </w:style>
  <w:style w:type="character" w:customStyle="1" w:styleId="StudyTitleChar">
    <w:name w:val="StudyTitle Char"/>
    <w:link w:val="StudyTitle"/>
    <w:rsid w:val="0062662B"/>
    <w:rPr>
      <w:rFonts w:eastAsia="Calibri"/>
      <w:sz w:val="22"/>
      <w:szCs w:val="24"/>
    </w:rPr>
  </w:style>
  <w:style w:type="character" w:styleId="CommentReference">
    <w:name w:val="annotation reference"/>
    <w:rsid w:val="001A17DE"/>
    <w:rPr>
      <w:sz w:val="16"/>
      <w:szCs w:val="16"/>
    </w:rPr>
  </w:style>
  <w:style w:type="paragraph" w:styleId="CommentText">
    <w:name w:val="annotation text"/>
    <w:basedOn w:val="Normal"/>
    <w:link w:val="CommentTextChar"/>
    <w:rsid w:val="001A17DE"/>
    <w:rPr>
      <w:szCs w:val="20"/>
    </w:rPr>
  </w:style>
  <w:style w:type="character" w:customStyle="1" w:styleId="CommentTextChar">
    <w:name w:val="Comment Text Char"/>
    <w:basedOn w:val="DefaultParagraphFont"/>
    <w:link w:val="CommentText"/>
    <w:rsid w:val="001A17DE"/>
  </w:style>
  <w:style w:type="paragraph" w:styleId="CommentSubject">
    <w:name w:val="annotation subject"/>
    <w:basedOn w:val="CommentText"/>
    <w:next w:val="CommentText"/>
    <w:link w:val="CommentSubjectChar"/>
    <w:rsid w:val="001A17DE"/>
    <w:rPr>
      <w:b/>
      <w:bCs/>
    </w:rPr>
  </w:style>
  <w:style w:type="character" w:customStyle="1" w:styleId="CommentSubjectChar">
    <w:name w:val="Comment Subject Char"/>
    <w:link w:val="CommentSubject"/>
    <w:rsid w:val="001A17DE"/>
    <w:rPr>
      <w:b/>
      <w:bCs/>
    </w:rPr>
  </w:style>
  <w:style w:type="character" w:customStyle="1" w:styleId="Heading1Char">
    <w:name w:val="Heading 1 Char"/>
    <w:link w:val="Heading1"/>
    <w:rsid w:val="006A05D0"/>
    <w:rPr>
      <w:rFonts w:ascii="Calibri Light" w:hAnsi="Calibri Light"/>
      <w:b/>
      <w:bCs/>
      <w:kern w:val="32"/>
      <w:sz w:val="32"/>
      <w:szCs w:val="32"/>
      <w:lang w:val="x-none" w:eastAsia="x-none"/>
    </w:rPr>
  </w:style>
  <w:style w:type="paragraph" w:styleId="FootnoteText">
    <w:name w:val="footnote text"/>
    <w:basedOn w:val="Normal"/>
    <w:link w:val="FootnoteTextChar"/>
    <w:rsid w:val="00F7470D"/>
    <w:rPr>
      <w:szCs w:val="20"/>
    </w:rPr>
  </w:style>
  <w:style w:type="character" w:customStyle="1" w:styleId="FootnoteTextChar">
    <w:name w:val="Footnote Text Char"/>
    <w:basedOn w:val="DefaultParagraphFont"/>
    <w:link w:val="FootnoteText"/>
    <w:rsid w:val="00F7470D"/>
  </w:style>
  <w:style w:type="character" w:styleId="FootnoteReference">
    <w:name w:val="footnote reference"/>
    <w:rsid w:val="00F7470D"/>
    <w:rPr>
      <w:vertAlign w:val="superscript"/>
    </w:rPr>
  </w:style>
  <w:style w:type="character" w:styleId="UnresolvedMention">
    <w:name w:val="Unresolved Mention"/>
    <w:uiPriority w:val="99"/>
    <w:semiHidden/>
    <w:unhideWhenUsed/>
    <w:rsid w:val="003D700E"/>
    <w:rPr>
      <w:color w:val="605E5C"/>
      <w:shd w:val="clear" w:color="auto" w:fill="E1DFDD"/>
    </w:rPr>
  </w:style>
  <w:style w:type="paragraph" w:styleId="ListParagraph">
    <w:name w:val="List Paragraph"/>
    <w:basedOn w:val="Normal"/>
    <w:uiPriority w:val="34"/>
    <w:qFormat/>
    <w:rsid w:val="006F1643"/>
    <w:pPr>
      <w:ind w:left="720"/>
      <w:contextualSpacing/>
    </w:pPr>
  </w:style>
  <w:style w:type="paragraph" w:styleId="Revision">
    <w:name w:val="Revision"/>
    <w:hidden/>
    <w:uiPriority w:val="99"/>
    <w:semiHidden/>
    <w:rsid w:val="00995C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736828796">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 w:id="17141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fredhutch.org/en/u/irb/glossary.html" TargetMode="External"/><Relationship Id="rId18" Type="http://schemas.openxmlformats.org/officeDocument/2006/relationships/hyperlink" Target="mailto:generalcounsel@fredhutch.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generalcounsel@fredhutch.org" TargetMode="External"/><Relationship Id="rId2" Type="http://schemas.openxmlformats.org/officeDocument/2006/relationships/customXml" Target="../customXml/item2.xml"/><Relationship Id="rId16" Type="http://schemas.openxmlformats.org/officeDocument/2006/relationships/hyperlink" Target="https://extranet.fredhutch.org/en/u/irb/glossar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xtranet.fredhutch.org/en/u/irb/glossary.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eneralcounsel@fredhut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fredhutch.org/en/u/irb/glossary.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E52D3-54CE-4528-90DE-C468C8AD0639}">
  <ds:schemaRefs>
    <ds:schemaRef ds:uri="http://schemas.openxmlformats.org/officeDocument/2006/bibliography"/>
  </ds:schemaRefs>
</ds:datastoreItem>
</file>

<file path=customXml/itemProps2.xml><?xml version="1.0" encoding="utf-8"?>
<ds:datastoreItem xmlns:ds="http://schemas.openxmlformats.org/officeDocument/2006/customXml" ds:itemID="{42FDC299-13E4-46AA-A320-D18722832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80600-683F-4ACD-9A94-2A17202D9BD1}">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customXml/itemProps4.xml><?xml version="1.0" encoding="utf-8"?>
<ds:datastoreItem xmlns:ds="http://schemas.openxmlformats.org/officeDocument/2006/customXml" ds:itemID="{903F91E1-37D3-4ECB-925A-B6C733CB2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HIPAA Supplement and Waiver of Authorization</vt:lpstr>
    </vt:vector>
  </TitlesOfParts>
  <Company>Fred Hutchinson Cancer Research Center</Company>
  <LinksUpToDate>false</LinksUpToDate>
  <CharactersWithSpaces>5991</CharactersWithSpaces>
  <SharedDoc>false</SharedDoc>
  <HLinks>
    <vt:vector size="24" baseType="variant">
      <vt:variant>
        <vt:i4>3539007</vt:i4>
      </vt:variant>
      <vt:variant>
        <vt:i4>24</vt:i4>
      </vt:variant>
      <vt:variant>
        <vt:i4>0</vt:i4>
      </vt:variant>
      <vt:variant>
        <vt:i4>5</vt:i4>
      </vt:variant>
      <vt:variant>
        <vt:lpwstr>https://extranet.fredhutch.org/en/u/irb/glossary.html</vt:lpwstr>
      </vt:variant>
      <vt:variant>
        <vt:lpwstr>limiteddataset</vt:lpwstr>
      </vt:variant>
      <vt:variant>
        <vt:i4>3866649</vt:i4>
      </vt:variant>
      <vt:variant>
        <vt:i4>21</vt:i4>
      </vt:variant>
      <vt:variant>
        <vt:i4>0</vt:i4>
      </vt:variant>
      <vt:variant>
        <vt:i4>5</vt:i4>
      </vt:variant>
      <vt:variant>
        <vt:lpwstr>https://extranet.fredhutch.org/en/u/irb/glossary.html</vt:lpwstr>
      </vt:variant>
      <vt:variant>
        <vt:lpwstr>business_associate</vt:lpwstr>
      </vt:variant>
      <vt:variant>
        <vt:i4>655405</vt:i4>
      </vt:variant>
      <vt:variant>
        <vt:i4>18</vt:i4>
      </vt:variant>
      <vt:variant>
        <vt:i4>0</vt:i4>
      </vt:variant>
      <vt:variant>
        <vt:i4>5</vt:i4>
      </vt:variant>
      <vt:variant>
        <vt:lpwstr>https://extranet.fredhutch.org/en/u/irb/glossary.html</vt:lpwstr>
      </vt:variant>
      <vt:variant>
        <vt:lpwstr>covered_entity</vt:lpwstr>
      </vt:variant>
      <vt:variant>
        <vt:i4>2883643</vt:i4>
      </vt:variant>
      <vt:variant>
        <vt:i4>15</vt:i4>
      </vt:variant>
      <vt:variant>
        <vt:i4>0</vt:i4>
      </vt:variant>
      <vt:variant>
        <vt:i4>5</vt:i4>
      </vt:variant>
      <vt:variant>
        <vt:lpwstr>https://extranet.fredhutch.org/en/u/irb/glossary.html</vt:lpwstr>
      </vt:variant>
      <vt:variant>
        <vt:lpwstr>phi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Supplement and Waiver of Authorization</dc:title>
  <dc:subject/>
  <dc:creator>Luke-Killam</dc:creator>
  <cp:keywords/>
  <cp:lastModifiedBy>Nguyen, Katrina Y</cp:lastModifiedBy>
  <cp:revision>58</cp:revision>
  <cp:lastPrinted>2014-08-25T21:56:00Z</cp:lastPrinted>
  <dcterms:created xsi:type="dcterms:W3CDTF">2022-11-03T22:34:00Z</dcterms:created>
  <dcterms:modified xsi:type="dcterms:W3CDTF">2023-02-23T21:11:00Z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0x010100057F73E75A461F4F824331E3CD4977B8</vt:lpwstr>
  </property>
  <property fmtid="{D5CDD505-2E9C-101B-9397-08002B2CF9AE}" pid="3" name="MediaServiceImageTags">
    <vt:lpwstr/>
  </property>
</Properties>
</file>